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color w:val="000000"/>
          <w:sz w:val="27"/>
          <w:szCs w:val="27"/>
          <w:lang w:eastAsia="pl-PL"/>
        </w:rPr>
        <w:t>Ogłoszenie nr 775583-N-2020 z dnia 30.12.2020 r.</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jc w:val="center"/>
        <w:rPr>
          <w:rFonts w:ascii="Times New Roman" w:eastAsia="Times New Roman" w:hAnsi="Times New Roman" w:cs="Times New Roman"/>
          <w:b/>
          <w:bCs/>
          <w:color w:val="000000"/>
          <w:sz w:val="27"/>
          <w:szCs w:val="27"/>
          <w:lang w:eastAsia="pl-PL"/>
        </w:rPr>
      </w:pPr>
      <w:r w:rsidRPr="00533FF1">
        <w:rPr>
          <w:rFonts w:ascii="Times New Roman" w:eastAsia="Times New Roman" w:hAnsi="Times New Roman" w:cs="Times New Roman"/>
          <w:b/>
          <w:bCs/>
          <w:color w:val="000000"/>
          <w:sz w:val="27"/>
          <w:szCs w:val="27"/>
          <w:lang w:eastAsia="pl-PL"/>
        </w:rPr>
        <w:t>Gmina Zwierzyn: Przebudowa świetlicy wiejskiej w Górkach Noteckich – w systemie „zaprojektuj i wybuduj”</w:t>
      </w:r>
      <w:r w:rsidRPr="00533FF1">
        <w:rPr>
          <w:rFonts w:ascii="Times New Roman" w:eastAsia="Times New Roman" w:hAnsi="Times New Roman" w:cs="Times New Roman"/>
          <w:b/>
          <w:bCs/>
          <w:color w:val="000000"/>
          <w:sz w:val="27"/>
          <w:szCs w:val="27"/>
          <w:lang w:eastAsia="pl-PL"/>
        </w:rPr>
        <w:br/>
        <w:t>OGŁOSZENIE O ZAMÓWIENIU - Roboty budowlane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Zamieszczanie ogłoszenia:</w:t>
      </w:r>
      <w:r w:rsidRPr="00533FF1">
        <w:rPr>
          <w:rFonts w:ascii="Times New Roman" w:eastAsia="Times New Roman" w:hAnsi="Times New Roman" w:cs="Times New Roman"/>
          <w:color w:val="000000"/>
          <w:sz w:val="27"/>
          <w:szCs w:val="27"/>
          <w:lang w:eastAsia="pl-PL"/>
        </w:rPr>
        <w:t> Zamieszczanie obowiązkowe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Ogłoszenie dotyczy:</w:t>
      </w:r>
      <w:r w:rsidRPr="00533FF1">
        <w:rPr>
          <w:rFonts w:ascii="Times New Roman" w:eastAsia="Times New Roman" w:hAnsi="Times New Roman" w:cs="Times New Roman"/>
          <w:color w:val="000000"/>
          <w:sz w:val="27"/>
          <w:szCs w:val="27"/>
          <w:lang w:eastAsia="pl-PL"/>
        </w:rPr>
        <w:t> Zamówienia publicznego</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Tak</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Nazwa projektu lub programu</w:t>
      </w:r>
      <w:r w:rsidRPr="00533FF1">
        <w:rPr>
          <w:rFonts w:ascii="Times New Roman" w:eastAsia="Times New Roman" w:hAnsi="Times New Roman" w:cs="Times New Roman"/>
          <w:color w:val="000000"/>
          <w:sz w:val="27"/>
          <w:szCs w:val="27"/>
          <w:lang w:eastAsia="pl-PL"/>
        </w:rPr>
        <w:br/>
        <w:t>Projekt współfinansowany ze środków Europejskiego Funduszu Rolnego na rzecz Rozwoju Obszarów Wiejskich w ramach Programu Rozwoju Obszarów Wiejskich na lata 2014 - 2020</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b/>
          <w:bCs/>
          <w:color w:val="000000"/>
          <w:sz w:val="36"/>
          <w:szCs w:val="36"/>
          <w:lang w:eastAsia="pl-PL"/>
        </w:rPr>
      </w:pPr>
      <w:r w:rsidRPr="00533FF1">
        <w:rPr>
          <w:rFonts w:ascii="Times New Roman" w:eastAsia="Times New Roman" w:hAnsi="Times New Roman" w:cs="Times New Roman"/>
          <w:b/>
          <w:bCs/>
          <w:color w:val="000000"/>
          <w:sz w:val="36"/>
          <w:szCs w:val="36"/>
          <w:u w:val="single"/>
          <w:lang w:eastAsia="pl-PL"/>
        </w:rPr>
        <w:t>SEKCJA I: ZAMAWIAJĄCY</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Postępowanie przeprowadza centralny zamawiający</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Postępowanie jest przeprowadzane wspólnie przez zamawiających</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Informacje dodatkowe: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 1) NAZWA I ADRES: </w:t>
      </w:r>
      <w:r w:rsidRPr="00533FF1">
        <w:rPr>
          <w:rFonts w:ascii="Times New Roman" w:eastAsia="Times New Roman" w:hAnsi="Times New Roman" w:cs="Times New Roman"/>
          <w:color w:val="000000"/>
          <w:sz w:val="27"/>
          <w:szCs w:val="27"/>
          <w:lang w:eastAsia="pl-PL"/>
        </w:rPr>
        <w:t xml:space="preserve">Gmina Zwierzyn, krajowy numer identyfikacyjny 54848800000000, ul. ul. Wojska Polskiego  8 , 66-542  Zwierzyn, woj. lubuskie, państwo Polska, </w:t>
      </w:r>
      <w:r w:rsidRPr="00533FF1">
        <w:rPr>
          <w:rFonts w:ascii="Times New Roman" w:eastAsia="Times New Roman" w:hAnsi="Times New Roman" w:cs="Times New Roman"/>
          <w:color w:val="000000"/>
          <w:sz w:val="27"/>
          <w:szCs w:val="27"/>
          <w:lang w:eastAsia="pl-PL"/>
        </w:rPr>
        <w:lastRenderedPageBreak/>
        <w:t>tel. 957 617 580, e-mail ugminy@zwierzyn.pl, faks .</w:t>
      </w:r>
      <w:r w:rsidRPr="00533FF1">
        <w:rPr>
          <w:rFonts w:ascii="Times New Roman" w:eastAsia="Times New Roman" w:hAnsi="Times New Roman" w:cs="Times New Roman"/>
          <w:color w:val="000000"/>
          <w:sz w:val="27"/>
          <w:szCs w:val="27"/>
          <w:lang w:eastAsia="pl-PL"/>
        </w:rPr>
        <w:br/>
        <w:t>Adres strony internetowej (URL): www.bip.zwierzyn.pl</w:t>
      </w:r>
      <w:r w:rsidRPr="00533FF1">
        <w:rPr>
          <w:rFonts w:ascii="Times New Roman" w:eastAsia="Times New Roman" w:hAnsi="Times New Roman" w:cs="Times New Roman"/>
          <w:color w:val="000000"/>
          <w:sz w:val="27"/>
          <w:szCs w:val="27"/>
          <w:lang w:eastAsia="pl-PL"/>
        </w:rPr>
        <w:br/>
        <w:t>Adres profilu nabywcy:</w:t>
      </w:r>
      <w:r w:rsidRPr="00533FF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 2) RODZAJ ZAMAWIAJĄCEGO: </w:t>
      </w:r>
      <w:r w:rsidRPr="00533FF1">
        <w:rPr>
          <w:rFonts w:ascii="Times New Roman" w:eastAsia="Times New Roman" w:hAnsi="Times New Roman" w:cs="Times New Roman"/>
          <w:color w:val="000000"/>
          <w:sz w:val="27"/>
          <w:szCs w:val="27"/>
          <w:lang w:eastAsia="pl-PL"/>
        </w:rPr>
        <w:t>Administracja samorządowa</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I.3) WSPÓLNE UDZIELANIE ZAMÓWIENIA </w:t>
      </w:r>
      <w:r w:rsidRPr="00533FF1">
        <w:rPr>
          <w:rFonts w:ascii="Times New Roman" w:eastAsia="Times New Roman" w:hAnsi="Times New Roman" w:cs="Times New Roman"/>
          <w:b/>
          <w:bCs/>
          <w:i/>
          <w:iCs/>
          <w:color w:val="000000"/>
          <w:sz w:val="27"/>
          <w:szCs w:val="27"/>
          <w:lang w:eastAsia="pl-PL"/>
        </w:rPr>
        <w:t>(jeżeli dotyczy)</w:t>
      </w:r>
      <w:r w:rsidRPr="00533FF1">
        <w:rPr>
          <w:rFonts w:ascii="Times New Roman" w:eastAsia="Times New Roman" w:hAnsi="Times New Roman" w:cs="Times New Roman"/>
          <w:b/>
          <w:bCs/>
          <w:color w:val="000000"/>
          <w:sz w:val="27"/>
          <w:szCs w:val="27"/>
          <w:lang w:eastAsia="pl-PL"/>
        </w:rPr>
        <w:t>:</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I.4) KOMUNIKACJA: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www.bip.zwierzyn.pl</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www.bip.zwierzyn.pl</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Elektronicznie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adres</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33FF1">
        <w:rPr>
          <w:rFonts w:ascii="Times New Roman" w:eastAsia="Times New Roman" w:hAnsi="Times New Roman" w:cs="Times New Roman"/>
          <w:color w:val="000000"/>
          <w:sz w:val="27"/>
          <w:szCs w:val="27"/>
          <w:lang w:eastAsia="pl-PL"/>
        </w:rPr>
        <w:br/>
        <w:t>Nie</w:t>
      </w:r>
      <w:r w:rsidRPr="00533FF1">
        <w:rPr>
          <w:rFonts w:ascii="Times New Roman" w:eastAsia="Times New Roman" w:hAnsi="Times New Roman" w:cs="Times New Roman"/>
          <w:color w:val="000000"/>
          <w:sz w:val="27"/>
          <w:szCs w:val="27"/>
          <w:lang w:eastAsia="pl-PL"/>
        </w:rPr>
        <w:br/>
        <w:t>Inny sposób:</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33FF1">
        <w:rPr>
          <w:rFonts w:ascii="Times New Roman" w:eastAsia="Times New Roman" w:hAnsi="Times New Roman" w:cs="Times New Roman"/>
          <w:color w:val="000000"/>
          <w:sz w:val="27"/>
          <w:szCs w:val="27"/>
          <w:lang w:eastAsia="pl-PL"/>
        </w:rPr>
        <w:br/>
        <w:t>Tak</w:t>
      </w:r>
      <w:r w:rsidRPr="00533FF1">
        <w:rPr>
          <w:rFonts w:ascii="Times New Roman" w:eastAsia="Times New Roman" w:hAnsi="Times New Roman" w:cs="Times New Roman"/>
          <w:color w:val="000000"/>
          <w:sz w:val="27"/>
          <w:szCs w:val="27"/>
          <w:lang w:eastAsia="pl-PL"/>
        </w:rPr>
        <w:br/>
        <w:t>Inny sposób:</w:t>
      </w:r>
      <w:r w:rsidRPr="00533FF1">
        <w:rPr>
          <w:rFonts w:ascii="Times New Roman" w:eastAsia="Times New Roman" w:hAnsi="Times New Roman" w:cs="Times New Roman"/>
          <w:color w:val="000000"/>
          <w:sz w:val="27"/>
          <w:szCs w:val="27"/>
          <w:lang w:eastAsia="pl-PL"/>
        </w:rPr>
        <w:br/>
        <w:t xml:space="preserve">Oferty należy złożyć w formie pisemnej, zgodnie z wymaganiami opisanymi w </w:t>
      </w:r>
      <w:proofErr w:type="spellStart"/>
      <w:r w:rsidRPr="00533FF1">
        <w:rPr>
          <w:rFonts w:ascii="Times New Roman" w:eastAsia="Times New Roman" w:hAnsi="Times New Roman" w:cs="Times New Roman"/>
          <w:color w:val="000000"/>
          <w:sz w:val="27"/>
          <w:szCs w:val="27"/>
          <w:lang w:eastAsia="pl-PL"/>
        </w:rPr>
        <w:t>siwz</w:t>
      </w:r>
      <w:proofErr w:type="spellEnd"/>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lastRenderedPageBreak/>
        <w:t>Adres:</w:t>
      </w:r>
      <w:r w:rsidRPr="00533FF1">
        <w:rPr>
          <w:rFonts w:ascii="Times New Roman" w:eastAsia="Times New Roman" w:hAnsi="Times New Roman" w:cs="Times New Roman"/>
          <w:color w:val="000000"/>
          <w:sz w:val="27"/>
          <w:szCs w:val="27"/>
          <w:lang w:eastAsia="pl-PL"/>
        </w:rPr>
        <w:br/>
        <w:t>Urząd Gminy Zwierzyn, ul. Wojska Polskiego 8, 66-542 Zwierzyn</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b/>
          <w:bCs/>
          <w:color w:val="000000"/>
          <w:sz w:val="36"/>
          <w:szCs w:val="36"/>
          <w:lang w:eastAsia="pl-PL"/>
        </w:rPr>
      </w:pPr>
      <w:r w:rsidRPr="00533FF1">
        <w:rPr>
          <w:rFonts w:ascii="Times New Roman" w:eastAsia="Times New Roman" w:hAnsi="Times New Roman" w:cs="Times New Roman"/>
          <w:b/>
          <w:bCs/>
          <w:color w:val="000000"/>
          <w:sz w:val="36"/>
          <w:szCs w:val="36"/>
          <w:u w:val="single"/>
          <w:lang w:eastAsia="pl-PL"/>
        </w:rPr>
        <w:t>SEKCJA II: PRZEDMIOT ZAMÓWIENIA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II.1) Nazwa nadana zamówieniu przez zamawiającego: </w:t>
      </w:r>
      <w:r w:rsidRPr="00533FF1">
        <w:rPr>
          <w:rFonts w:ascii="Times New Roman" w:eastAsia="Times New Roman" w:hAnsi="Times New Roman" w:cs="Times New Roman"/>
          <w:color w:val="000000"/>
          <w:sz w:val="27"/>
          <w:szCs w:val="27"/>
          <w:lang w:eastAsia="pl-PL"/>
        </w:rPr>
        <w:t>Przebudowa świetlicy wiejskiej w Górkach Noteckich – w systemie „zaprojektuj i wybuduj”</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Numer referencyjny: </w:t>
      </w:r>
      <w:r w:rsidRPr="00533FF1">
        <w:rPr>
          <w:rFonts w:ascii="Times New Roman" w:eastAsia="Times New Roman" w:hAnsi="Times New Roman" w:cs="Times New Roman"/>
          <w:color w:val="000000"/>
          <w:sz w:val="27"/>
          <w:szCs w:val="27"/>
          <w:lang w:eastAsia="pl-PL"/>
        </w:rPr>
        <w:t>ZP.271.09.2020</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33FF1" w:rsidRPr="00533FF1" w:rsidRDefault="00533FF1" w:rsidP="00533FF1">
      <w:pPr>
        <w:spacing w:after="0" w:line="240" w:lineRule="auto"/>
        <w:jc w:val="both"/>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II.2) Rodzaj zamówienia: </w:t>
      </w:r>
      <w:r w:rsidRPr="00533FF1">
        <w:rPr>
          <w:rFonts w:ascii="Times New Roman" w:eastAsia="Times New Roman" w:hAnsi="Times New Roman" w:cs="Times New Roman"/>
          <w:color w:val="000000"/>
          <w:sz w:val="27"/>
          <w:szCs w:val="27"/>
          <w:lang w:eastAsia="pl-PL"/>
        </w:rPr>
        <w:t>Roboty budowlane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II.3) Informacja o możliwości składania ofert częściowych</w:t>
      </w:r>
      <w:r w:rsidRPr="00533FF1">
        <w:rPr>
          <w:rFonts w:ascii="Times New Roman" w:eastAsia="Times New Roman" w:hAnsi="Times New Roman" w:cs="Times New Roman"/>
          <w:color w:val="000000"/>
          <w:sz w:val="27"/>
          <w:szCs w:val="27"/>
          <w:lang w:eastAsia="pl-PL"/>
        </w:rPr>
        <w:br/>
        <w:t>Zamówienie podzielone jest na części:</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II.4) Krótki opis przedmiotu zamówienia </w:t>
      </w:r>
      <w:r w:rsidRPr="00533F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33FF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33FF1">
        <w:rPr>
          <w:rFonts w:ascii="Times New Roman" w:eastAsia="Times New Roman" w:hAnsi="Times New Roman" w:cs="Times New Roman"/>
          <w:color w:val="000000"/>
          <w:sz w:val="27"/>
          <w:szCs w:val="27"/>
          <w:lang w:eastAsia="pl-PL"/>
        </w:rPr>
        <w:t xml:space="preserve">Zakres robót obejmuje: 1. Przedmiotem zamówienia jest opracowanie dokumentacji projektowej oraz realizacja robót budowlanych. Obowiązkiem Wykonawcy w ramach realizacji przedmiotu zamówienia jest uzyskanie ostatecznego i prawomocnego pozwolenia na budowę oraz ostatecznego i prawomocnego pozwolenia na użytkowanie obiektu. 2. Zakres dokumentacji obejmuje w szczególności: a) wielobranżowe projekty budowlane wraz ze wszystkimi niezbędnymi uzgodnieniami, dla których uzyskane zostanie pozwolenie na budowę, b) wielobranżowe projekty wykonawcze wraz ze specyfikacjami technicznymi wykonania i odbioru robót budowlanych oraz przedmiarami, c) dokumentację powykonawczą, 3. Po stronie Wykonawcy leży obowiązek uzyskania wszelkich wymaganych prawem pozwoleń, zgłoszeń, zezwoleń oraz innych dokumentów wymaganych do prawidłowej realizacji przedmiotu zamówienia. 4. Szczegółowy opis przedmiotu zamówienia określa: – Program </w:t>
      </w:r>
      <w:proofErr w:type="spellStart"/>
      <w:r w:rsidRPr="00533FF1">
        <w:rPr>
          <w:rFonts w:ascii="Times New Roman" w:eastAsia="Times New Roman" w:hAnsi="Times New Roman" w:cs="Times New Roman"/>
          <w:color w:val="000000"/>
          <w:sz w:val="27"/>
          <w:szCs w:val="27"/>
          <w:lang w:eastAsia="pl-PL"/>
        </w:rPr>
        <w:t>Funkcjonalno</w:t>
      </w:r>
      <w:proofErr w:type="spellEnd"/>
      <w:r w:rsidRPr="00533FF1">
        <w:rPr>
          <w:rFonts w:ascii="Times New Roman" w:eastAsia="Times New Roman" w:hAnsi="Times New Roman" w:cs="Times New Roman"/>
          <w:color w:val="000000"/>
          <w:sz w:val="27"/>
          <w:szCs w:val="27"/>
          <w:lang w:eastAsia="pl-PL"/>
        </w:rPr>
        <w:t xml:space="preserve"> Użytkowy, stanowiący Załącznik nr 7 do SIWZ</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lastRenderedPageBreak/>
        <w:br/>
      </w:r>
      <w:r w:rsidRPr="00533FF1">
        <w:rPr>
          <w:rFonts w:ascii="Times New Roman" w:eastAsia="Times New Roman" w:hAnsi="Times New Roman" w:cs="Times New Roman"/>
          <w:b/>
          <w:bCs/>
          <w:color w:val="000000"/>
          <w:sz w:val="27"/>
          <w:szCs w:val="27"/>
          <w:lang w:eastAsia="pl-PL"/>
        </w:rPr>
        <w:t>II.5) Główny kod CPV: </w:t>
      </w:r>
      <w:r w:rsidRPr="00533FF1">
        <w:rPr>
          <w:rFonts w:ascii="Times New Roman" w:eastAsia="Times New Roman" w:hAnsi="Times New Roman" w:cs="Times New Roman"/>
          <w:color w:val="000000"/>
          <w:sz w:val="27"/>
          <w:szCs w:val="27"/>
          <w:lang w:eastAsia="pl-PL"/>
        </w:rPr>
        <w:t>45000000-7</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Kod CPV</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71220000-6</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71320000-7</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45260000-7</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45453000-7</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45400000-1</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45310000-3</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45300000-0</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71354000-4</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45331000-6</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45111200-0</w:t>
            </w:r>
          </w:p>
        </w:tc>
      </w:tr>
    </w:tbl>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II.6) Całkowita wartość zamówienia </w:t>
      </w:r>
      <w:r w:rsidRPr="00533FF1">
        <w:rPr>
          <w:rFonts w:ascii="Times New Roman" w:eastAsia="Times New Roman" w:hAnsi="Times New Roman" w:cs="Times New Roman"/>
          <w:i/>
          <w:iCs/>
          <w:color w:val="000000"/>
          <w:sz w:val="27"/>
          <w:szCs w:val="27"/>
          <w:lang w:eastAsia="pl-PL"/>
        </w:rPr>
        <w:t>(jeżeli zamawiający podaje informacje o wartości zamówienia)</w:t>
      </w:r>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Wartość bez VAT:</w:t>
      </w:r>
      <w:r w:rsidRPr="00533FF1">
        <w:rPr>
          <w:rFonts w:ascii="Times New Roman" w:eastAsia="Times New Roman" w:hAnsi="Times New Roman" w:cs="Times New Roman"/>
          <w:color w:val="000000"/>
          <w:sz w:val="27"/>
          <w:szCs w:val="27"/>
          <w:lang w:eastAsia="pl-PL"/>
        </w:rPr>
        <w:br/>
        <w:t>Waluta: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33FF1">
        <w:rPr>
          <w:rFonts w:ascii="Times New Roman" w:eastAsia="Times New Roman" w:hAnsi="Times New Roman" w:cs="Times New Roman"/>
          <w:b/>
          <w:bCs/>
          <w:color w:val="000000"/>
          <w:sz w:val="27"/>
          <w:szCs w:val="27"/>
          <w:lang w:eastAsia="pl-PL"/>
        </w:rPr>
        <w:t>Pzp</w:t>
      </w:r>
      <w:proofErr w:type="spellEnd"/>
      <w:r w:rsidRPr="00533FF1">
        <w:rPr>
          <w:rFonts w:ascii="Times New Roman" w:eastAsia="Times New Roman" w:hAnsi="Times New Roman" w:cs="Times New Roman"/>
          <w:b/>
          <w:bCs/>
          <w:color w:val="000000"/>
          <w:sz w:val="27"/>
          <w:szCs w:val="27"/>
          <w:lang w:eastAsia="pl-PL"/>
        </w:rPr>
        <w:t>: </w:t>
      </w: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33FF1">
        <w:rPr>
          <w:rFonts w:ascii="Times New Roman" w:eastAsia="Times New Roman" w:hAnsi="Times New Roman" w:cs="Times New Roman"/>
          <w:color w:val="000000"/>
          <w:sz w:val="27"/>
          <w:szCs w:val="27"/>
          <w:lang w:eastAsia="pl-PL"/>
        </w:rPr>
        <w:br/>
        <w:t>miesiącach:   </w:t>
      </w:r>
      <w:r w:rsidRPr="00533FF1">
        <w:rPr>
          <w:rFonts w:ascii="Times New Roman" w:eastAsia="Times New Roman" w:hAnsi="Times New Roman" w:cs="Times New Roman"/>
          <w:i/>
          <w:iCs/>
          <w:color w:val="000000"/>
          <w:sz w:val="27"/>
          <w:szCs w:val="27"/>
          <w:lang w:eastAsia="pl-PL"/>
        </w:rPr>
        <w:t> lub </w:t>
      </w:r>
      <w:r w:rsidRPr="00533FF1">
        <w:rPr>
          <w:rFonts w:ascii="Times New Roman" w:eastAsia="Times New Roman" w:hAnsi="Times New Roman" w:cs="Times New Roman"/>
          <w:b/>
          <w:bCs/>
          <w:color w:val="000000"/>
          <w:sz w:val="27"/>
          <w:szCs w:val="27"/>
          <w:lang w:eastAsia="pl-PL"/>
        </w:rPr>
        <w:t>dniach:</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i/>
          <w:iCs/>
          <w:color w:val="000000"/>
          <w:sz w:val="27"/>
          <w:szCs w:val="27"/>
          <w:lang w:eastAsia="pl-PL"/>
        </w:rPr>
        <w:t>lub</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data rozpoczęcia: </w:t>
      </w:r>
      <w:r w:rsidRPr="00533FF1">
        <w:rPr>
          <w:rFonts w:ascii="Times New Roman" w:eastAsia="Times New Roman" w:hAnsi="Times New Roman" w:cs="Times New Roman"/>
          <w:color w:val="000000"/>
          <w:sz w:val="27"/>
          <w:szCs w:val="27"/>
          <w:lang w:eastAsia="pl-PL"/>
        </w:rPr>
        <w:t> </w:t>
      </w:r>
      <w:r w:rsidRPr="00533FF1">
        <w:rPr>
          <w:rFonts w:ascii="Times New Roman" w:eastAsia="Times New Roman" w:hAnsi="Times New Roman" w:cs="Times New Roman"/>
          <w:i/>
          <w:iCs/>
          <w:color w:val="000000"/>
          <w:sz w:val="27"/>
          <w:szCs w:val="27"/>
          <w:lang w:eastAsia="pl-PL"/>
        </w:rPr>
        <w:t> lub </w:t>
      </w:r>
      <w:r w:rsidRPr="00533FF1">
        <w:rPr>
          <w:rFonts w:ascii="Times New Roman" w:eastAsia="Times New Roman" w:hAnsi="Times New Roman" w:cs="Times New Roman"/>
          <w:b/>
          <w:bCs/>
          <w:color w:val="000000"/>
          <w:sz w:val="27"/>
          <w:szCs w:val="27"/>
          <w:lang w:eastAsia="pl-PL"/>
        </w:rPr>
        <w:t>zakończenia: </w:t>
      </w:r>
      <w:r w:rsidRPr="00533FF1">
        <w:rPr>
          <w:rFonts w:ascii="Times New Roman" w:eastAsia="Times New Roman" w:hAnsi="Times New Roman" w:cs="Times New Roman"/>
          <w:color w:val="000000"/>
          <w:sz w:val="27"/>
          <w:szCs w:val="27"/>
          <w:lang w:eastAsia="pl-PL"/>
        </w:rPr>
        <w:t>15.10.2022</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II.9) Informacje dodatkowe:</w:t>
      </w:r>
    </w:p>
    <w:p w:rsidR="00533FF1" w:rsidRPr="00533FF1" w:rsidRDefault="00533FF1" w:rsidP="00533FF1">
      <w:pPr>
        <w:spacing w:after="0" w:line="240" w:lineRule="auto"/>
        <w:rPr>
          <w:rFonts w:ascii="Times New Roman" w:eastAsia="Times New Roman" w:hAnsi="Times New Roman" w:cs="Times New Roman"/>
          <w:b/>
          <w:bCs/>
          <w:color w:val="000000"/>
          <w:sz w:val="36"/>
          <w:szCs w:val="36"/>
          <w:lang w:eastAsia="pl-PL"/>
        </w:rPr>
      </w:pPr>
      <w:r w:rsidRPr="00533FF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III.1) WARUNKI UDZIAŁU W POSTĘPOWANIU</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33FF1">
        <w:rPr>
          <w:rFonts w:ascii="Times New Roman" w:eastAsia="Times New Roman" w:hAnsi="Times New Roman" w:cs="Times New Roman"/>
          <w:color w:val="000000"/>
          <w:sz w:val="27"/>
          <w:szCs w:val="27"/>
          <w:lang w:eastAsia="pl-PL"/>
        </w:rPr>
        <w:br/>
        <w:t>Określenie warunków: Zamawiający nie określa szczegółowych wymagań w tym zakresie</w:t>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III.1.2) Sytuacja finansowa lub ekonomiczna</w:t>
      </w:r>
      <w:r w:rsidRPr="00533FF1">
        <w:rPr>
          <w:rFonts w:ascii="Times New Roman" w:eastAsia="Times New Roman" w:hAnsi="Times New Roman" w:cs="Times New Roman"/>
          <w:color w:val="000000"/>
          <w:sz w:val="27"/>
          <w:szCs w:val="27"/>
          <w:lang w:eastAsia="pl-PL"/>
        </w:rPr>
        <w:br/>
        <w:t>Określenie warunków: Zamawiający nie określa szczegółowych wymagań w tym zakresie</w:t>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III.1.3) Zdolność techniczna lub zawodowa</w:t>
      </w:r>
      <w:r w:rsidRPr="00533FF1">
        <w:rPr>
          <w:rFonts w:ascii="Times New Roman" w:eastAsia="Times New Roman" w:hAnsi="Times New Roman" w:cs="Times New Roman"/>
          <w:color w:val="000000"/>
          <w:sz w:val="27"/>
          <w:szCs w:val="27"/>
          <w:lang w:eastAsia="pl-PL"/>
        </w:rPr>
        <w:br/>
        <w:t xml:space="preserve">Określenie warunków: Wykonawca musi wykazać się wiedzą i doświadczeniem w wykonaniu </w:t>
      </w:r>
      <w:r w:rsidRPr="00533FF1">
        <w:rPr>
          <w:rFonts w:ascii="Times New Roman" w:eastAsia="Times New Roman" w:hAnsi="Times New Roman" w:cs="Times New Roman"/>
          <w:color w:val="000000"/>
          <w:sz w:val="27"/>
          <w:szCs w:val="27"/>
          <w:lang w:eastAsia="pl-PL"/>
        </w:rPr>
        <w:lastRenderedPageBreak/>
        <w:t xml:space="preserve">(zakończeniu) w okresie ostatnich 5 lat przed upływem terminu składania ofert, a jeżeli okres prowadzenia działalności jest krótszy – w tym okresie, co najmniej: • co najmniej jedną robotę budowlą w formule „zaprojektuj i wybuduj” (obejmującą swym zakresem opracowanie dokumentacji projektowej z uwzględnieniem wielobranżowych projektów budowlanych, wielobranżowych projektów wykonawczych i </w:t>
      </w:r>
      <w:proofErr w:type="spellStart"/>
      <w:r w:rsidRPr="00533FF1">
        <w:rPr>
          <w:rFonts w:ascii="Times New Roman" w:eastAsia="Times New Roman" w:hAnsi="Times New Roman" w:cs="Times New Roman"/>
          <w:color w:val="000000"/>
          <w:sz w:val="27"/>
          <w:szCs w:val="27"/>
          <w:lang w:eastAsia="pl-PL"/>
        </w:rPr>
        <w:t>STWiOR</w:t>
      </w:r>
      <w:proofErr w:type="spellEnd"/>
      <w:r w:rsidRPr="00533FF1">
        <w:rPr>
          <w:rFonts w:ascii="Times New Roman" w:eastAsia="Times New Roman" w:hAnsi="Times New Roman" w:cs="Times New Roman"/>
          <w:color w:val="000000"/>
          <w:sz w:val="27"/>
          <w:szCs w:val="27"/>
          <w:lang w:eastAsia="pl-PL"/>
        </w:rPr>
        <w:t xml:space="preserve"> oraz wykonanie na jej podstawie robót budowlanych) polegającą na budowie lub przebudowie budynku użyteczności publicznej oraz załączy dowody określające czy robota ta została wykonana należycie, w szczególności czy została wykonana zgodnie z przepisami prawa budowlanego i prawidłowo ukończona. Wskazane wyżej wymaganie dotyczące doświadczenia Wykonawca może spełnić jeżeli wykaże, iż odrębnie wykonał: • co najmniej jedną usługę projektową (obejmującą swym zakresem opracowanie dokumentacji projektowej z uwzględnieniem wielobranżowych projektów budowlanych, wielobranżowych projektów wykonawczych i </w:t>
      </w:r>
      <w:proofErr w:type="spellStart"/>
      <w:r w:rsidRPr="00533FF1">
        <w:rPr>
          <w:rFonts w:ascii="Times New Roman" w:eastAsia="Times New Roman" w:hAnsi="Times New Roman" w:cs="Times New Roman"/>
          <w:color w:val="000000"/>
          <w:sz w:val="27"/>
          <w:szCs w:val="27"/>
          <w:lang w:eastAsia="pl-PL"/>
        </w:rPr>
        <w:t>STWiOR</w:t>
      </w:r>
      <w:proofErr w:type="spellEnd"/>
      <w:r w:rsidRPr="00533FF1">
        <w:rPr>
          <w:rFonts w:ascii="Times New Roman" w:eastAsia="Times New Roman" w:hAnsi="Times New Roman" w:cs="Times New Roman"/>
          <w:color w:val="000000"/>
          <w:sz w:val="27"/>
          <w:szCs w:val="27"/>
          <w:lang w:eastAsia="pl-PL"/>
        </w:rPr>
        <w:t>) związaną z budową lub przebudową budynku użyteczności publicznej oraz załączy dowody określające czy usługa ta została wykonana należycie oraz • co najmniej jedną robotę budowlaną polegającą na budowie lub przebudowie budynku użyteczności oraz załączy dowody określające czy robota ta została wykonana należycie, w szczególności czy została wykonana zgodnie z przepisami prawa budowlanego i prawidłowo ukończona. Za budowę Zamawiający uzna wykonanie obiektu budowlanego, a także jego odbudowę, rozbudowę, nadbudowę, zgodnie z definicjami określonymi w ustawie z dnia 7 lipca 1994 r. Prawo budowlane (</w:t>
      </w:r>
      <w:proofErr w:type="spellStart"/>
      <w:r w:rsidRPr="00533FF1">
        <w:rPr>
          <w:rFonts w:ascii="Times New Roman" w:eastAsia="Times New Roman" w:hAnsi="Times New Roman" w:cs="Times New Roman"/>
          <w:color w:val="000000"/>
          <w:sz w:val="27"/>
          <w:szCs w:val="27"/>
          <w:lang w:eastAsia="pl-PL"/>
        </w:rPr>
        <w:t>t.j</w:t>
      </w:r>
      <w:proofErr w:type="spellEnd"/>
      <w:r w:rsidRPr="00533FF1">
        <w:rPr>
          <w:rFonts w:ascii="Times New Roman" w:eastAsia="Times New Roman" w:hAnsi="Times New Roman" w:cs="Times New Roman"/>
          <w:color w:val="000000"/>
          <w:sz w:val="27"/>
          <w:szCs w:val="27"/>
          <w:lang w:eastAsia="pl-PL"/>
        </w:rPr>
        <w:t xml:space="preserve">. Dz. U. z 2019 r. poz. 1186 z </w:t>
      </w:r>
      <w:proofErr w:type="spellStart"/>
      <w:r w:rsidRPr="00533FF1">
        <w:rPr>
          <w:rFonts w:ascii="Times New Roman" w:eastAsia="Times New Roman" w:hAnsi="Times New Roman" w:cs="Times New Roman"/>
          <w:color w:val="000000"/>
          <w:sz w:val="27"/>
          <w:szCs w:val="27"/>
          <w:lang w:eastAsia="pl-PL"/>
        </w:rPr>
        <w:t>późn</w:t>
      </w:r>
      <w:proofErr w:type="spellEnd"/>
      <w:r w:rsidRPr="00533FF1">
        <w:rPr>
          <w:rFonts w:ascii="Times New Roman" w:eastAsia="Times New Roman" w:hAnsi="Times New Roman" w:cs="Times New Roman"/>
          <w:color w:val="000000"/>
          <w:sz w:val="27"/>
          <w:szCs w:val="27"/>
          <w:lang w:eastAsia="pl-PL"/>
        </w:rPr>
        <w:t>. zm.). Pod pojęciem budynek użyteczności publicznej należy rozumieć budynek, którego definicja określona jest w §3 pkt 6 Rozporządzenia Ministra Infrastruktury z dnia 12 kwietnia 2002 r. w sprawie warunków technicznych, jakim powinny odpowiadać budynki i ich usytuowanie (</w:t>
      </w:r>
      <w:proofErr w:type="spellStart"/>
      <w:r w:rsidRPr="00533FF1">
        <w:rPr>
          <w:rFonts w:ascii="Times New Roman" w:eastAsia="Times New Roman" w:hAnsi="Times New Roman" w:cs="Times New Roman"/>
          <w:color w:val="000000"/>
          <w:sz w:val="27"/>
          <w:szCs w:val="27"/>
          <w:lang w:eastAsia="pl-PL"/>
        </w:rPr>
        <w:t>t.j</w:t>
      </w:r>
      <w:proofErr w:type="spellEnd"/>
      <w:r w:rsidRPr="00533FF1">
        <w:rPr>
          <w:rFonts w:ascii="Times New Roman" w:eastAsia="Times New Roman" w:hAnsi="Times New Roman" w:cs="Times New Roman"/>
          <w:color w:val="000000"/>
          <w:sz w:val="27"/>
          <w:szCs w:val="27"/>
          <w:lang w:eastAsia="pl-PL"/>
        </w:rPr>
        <w:t>. Dz. U. z 2019 r. poz. 1065).</w:t>
      </w:r>
      <w:r w:rsidRPr="00533FF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33FF1">
        <w:rPr>
          <w:rFonts w:ascii="Times New Roman" w:eastAsia="Times New Roman" w:hAnsi="Times New Roman" w:cs="Times New Roman"/>
          <w:color w:val="000000"/>
          <w:sz w:val="27"/>
          <w:szCs w:val="27"/>
          <w:lang w:eastAsia="pl-PL"/>
        </w:rPr>
        <w:br/>
        <w:t>Informacje dodatkowe: Ocena spełniania warunków udziału w postępowaniu dokonana zostanie zgodnie z formułą „spełnia”/„nie spełnia”, w oparciu o informacje zawarte w oświadczeniach, następnie potwierdzonych w dokumentach lub oświadczeniach złożonych przez Wykonawców.</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III.2) PODSTAWY WYKLUCZENIA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33FF1">
        <w:rPr>
          <w:rFonts w:ascii="Times New Roman" w:eastAsia="Times New Roman" w:hAnsi="Times New Roman" w:cs="Times New Roman"/>
          <w:b/>
          <w:bCs/>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33FF1">
        <w:rPr>
          <w:rFonts w:ascii="Times New Roman" w:eastAsia="Times New Roman" w:hAnsi="Times New Roman" w:cs="Times New Roman"/>
          <w:b/>
          <w:bCs/>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r w:rsidRPr="00533FF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lastRenderedPageBreak/>
        <w:t>Tak</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Oświadczenie o spełnianiu kryteriów selekcji</w:t>
      </w:r>
      <w:r w:rsidRPr="00533FF1">
        <w:rPr>
          <w:rFonts w:ascii="Times New Roman" w:eastAsia="Times New Roman" w:hAnsi="Times New Roman" w:cs="Times New Roman"/>
          <w:color w:val="000000"/>
          <w:sz w:val="27"/>
          <w:szCs w:val="27"/>
          <w:lang w:eastAsia="pl-PL"/>
        </w:rPr>
        <w:br/>
        <w:t>Nie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III.5.1) W ZAKRESIE SPEŁNIANIA WARUNKÓW UDZIAŁU W POSTĘPOWANIU:</w:t>
      </w:r>
      <w:r w:rsidRPr="00533FF1">
        <w:rPr>
          <w:rFonts w:ascii="Times New Roman" w:eastAsia="Times New Roman" w:hAnsi="Times New Roman" w:cs="Times New Roman"/>
          <w:color w:val="000000"/>
          <w:sz w:val="27"/>
          <w:szCs w:val="27"/>
          <w:lang w:eastAsia="pl-PL"/>
        </w:rPr>
        <w:b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III.5.2) W ZAKRESIE KRYTERIÓW SELEKCJI:</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III.7) INNE DOKUMENTY NIE WYMIENIONE W pkt III.3) - III.6)</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533FF1">
        <w:rPr>
          <w:rFonts w:ascii="Times New Roman" w:eastAsia="Times New Roman" w:hAnsi="Times New Roman" w:cs="Times New Roman"/>
          <w:color w:val="000000"/>
          <w:sz w:val="27"/>
          <w:szCs w:val="27"/>
          <w:lang w:eastAsia="pl-PL"/>
        </w:rPr>
        <w:t>Pzp</w:t>
      </w:r>
      <w:proofErr w:type="spellEnd"/>
      <w:r w:rsidRPr="00533FF1">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Formularz ofertowy, Inne dokumenty wskazane w SIWZ jeżeli dotyczy</w:t>
      </w:r>
    </w:p>
    <w:p w:rsidR="00533FF1" w:rsidRPr="00533FF1" w:rsidRDefault="00533FF1" w:rsidP="00533FF1">
      <w:pPr>
        <w:spacing w:after="0" w:line="240" w:lineRule="auto"/>
        <w:rPr>
          <w:rFonts w:ascii="Times New Roman" w:eastAsia="Times New Roman" w:hAnsi="Times New Roman" w:cs="Times New Roman"/>
          <w:b/>
          <w:bCs/>
          <w:color w:val="000000"/>
          <w:sz w:val="36"/>
          <w:szCs w:val="36"/>
          <w:lang w:eastAsia="pl-PL"/>
        </w:rPr>
      </w:pPr>
      <w:r w:rsidRPr="00533FF1">
        <w:rPr>
          <w:rFonts w:ascii="Times New Roman" w:eastAsia="Times New Roman" w:hAnsi="Times New Roman" w:cs="Times New Roman"/>
          <w:b/>
          <w:bCs/>
          <w:color w:val="000000"/>
          <w:sz w:val="36"/>
          <w:szCs w:val="36"/>
          <w:u w:val="single"/>
          <w:lang w:eastAsia="pl-PL"/>
        </w:rPr>
        <w:lastRenderedPageBreak/>
        <w:t>SEKCJA IV: PROCEDURA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IV.1) OPIS</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IV.1.1) Tryb udzielenia zamówienia: </w:t>
      </w:r>
      <w:r w:rsidRPr="00533FF1">
        <w:rPr>
          <w:rFonts w:ascii="Times New Roman" w:eastAsia="Times New Roman" w:hAnsi="Times New Roman" w:cs="Times New Roman"/>
          <w:color w:val="000000"/>
          <w:sz w:val="27"/>
          <w:szCs w:val="27"/>
          <w:lang w:eastAsia="pl-PL"/>
        </w:rPr>
        <w:t>Przetarg nieograniczony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IV.1.2) Zamawiający żąda wniesienia wadium:</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Tak</w:t>
      </w:r>
      <w:r w:rsidRPr="00533FF1">
        <w:rPr>
          <w:rFonts w:ascii="Times New Roman" w:eastAsia="Times New Roman" w:hAnsi="Times New Roman" w:cs="Times New Roman"/>
          <w:color w:val="000000"/>
          <w:sz w:val="27"/>
          <w:szCs w:val="27"/>
          <w:lang w:eastAsia="pl-PL"/>
        </w:rPr>
        <w:br/>
        <w:t>Informacja na temat wadium</w:t>
      </w:r>
      <w:r w:rsidRPr="00533FF1">
        <w:rPr>
          <w:rFonts w:ascii="Times New Roman" w:eastAsia="Times New Roman" w:hAnsi="Times New Roman" w:cs="Times New Roman"/>
          <w:color w:val="000000"/>
          <w:sz w:val="27"/>
          <w:szCs w:val="27"/>
          <w:lang w:eastAsia="pl-PL"/>
        </w:rPr>
        <w:br/>
        <w:t>Wykonawca jest zobowiązany do wniesienia wadium w wysokości 10 000,00 PLN (słownie: dziesięć tysięcy złotych 00/100). Formy w SIWZ</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IV.1.3) Przewiduje się udzielenie zaliczek na poczet wykonania zamówienia: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Należy podać informacje na temat udzielania zaliczek:</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33FF1">
        <w:rPr>
          <w:rFonts w:ascii="Times New Roman" w:eastAsia="Times New Roman" w:hAnsi="Times New Roman" w:cs="Times New Roman"/>
          <w:color w:val="000000"/>
          <w:sz w:val="27"/>
          <w:szCs w:val="27"/>
          <w:lang w:eastAsia="pl-PL"/>
        </w:rPr>
        <w:br/>
        <w:t>Nie</w:t>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IV.1.5.) Wymaga się złożenia oferty wariantowej:</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Dopuszcza się złożenie oferty wariantowej</w:t>
      </w:r>
      <w:r w:rsidRPr="00533FF1">
        <w:rPr>
          <w:rFonts w:ascii="Times New Roman" w:eastAsia="Times New Roman" w:hAnsi="Times New Roman" w:cs="Times New Roman"/>
          <w:color w:val="000000"/>
          <w:sz w:val="27"/>
          <w:szCs w:val="27"/>
          <w:lang w:eastAsia="pl-PL"/>
        </w:rPr>
        <w:br/>
        <w:t>Nie</w:t>
      </w:r>
      <w:r w:rsidRPr="00533FF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Liczba wykonawców  </w:t>
      </w:r>
      <w:r w:rsidRPr="00533FF1">
        <w:rPr>
          <w:rFonts w:ascii="Times New Roman" w:eastAsia="Times New Roman" w:hAnsi="Times New Roman" w:cs="Times New Roman"/>
          <w:color w:val="000000"/>
          <w:sz w:val="27"/>
          <w:szCs w:val="27"/>
          <w:lang w:eastAsia="pl-PL"/>
        </w:rPr>
        <w:br/>
        <w:t>Przewidywana minimalna liczba wykonawców</w:t>
      </w:r>
      <w:r w:rsidRPr="00533FF1">
        <w:rPr>
          <w:rFonts w:ascii="Times New Roman" w:eastAsia="Times New Roman" w:hAnsi="Times New Roman" w:cs="Times New Roman"/>
          <w:color w:val="000000"/>
          <w:sz w:val="27"/>
          <w:szCs w:val="27"/>
          <w:lang w:eastAsia="pl-PL"/>
        </w:rPr>
        <w:br/>
        <w:t>Maksymalna liczba wykonawców  </w:t>
      </w:r>
      <w:r w:rsidRPr="00533FF1">
        <w:rPr>
          <w:rFonts w:ascii="Times New Roman" w:eastAsia="Times New Roman" w:hAnsi="Times New Roman" w:cs="Times New Roman"/>
          <w:color w:val="000000"/>
          <w:sz w:val="27"/>
          <w:szCs w:val="27"/>
          <w:lang w:eastAsia="pl-PL"/>
        </w:rPr>
        <w:br/>
        <w:t>Kryteria selekcji wykonawców:</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IV.1.7) Informacje na temat umowy ramowej lub dynamicznego systemu zakupów:</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Umowa ramowa będzie zawarta: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Czy przewiduje się ograniczenie liczby uczestników umowy ramowej:</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Przewidziana maksymalna liczba uczestników umowy ramowej:</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IV.1.8) Aukcja elektroniczna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Przewidziane jest przeprowadzenie aukcji elektronicznej </w:t>
      </w:r>
      <w:r w:rsidRPr="00533FF1">
        <w:rPr>
          <w:rFonts w:ascii="Times New Roman" w:eastAsia="Times New Roman" w:hAnsi="Times New Roman" w:cs="Times New Roman"/>
          <w:i/>
          <w:iCs/>
          <w:color w:val="000000"/>
          <w:sz w:val="27"/>
          <w:szCs w:val="27"/>
          <w:lang w:eastAsia="pl-PL"/>
        </w:rPr>
        <w:t>(przetarg nieograniczony, przetarg ograniczony, negocjacje z ogłoszeniem) </w:t>
      </w:r>
      <w:r w:rsidRPr="00533FF1">
        <w:rPr>
          <w:rFonts w:ascii="Times New Roman" w:eastAsia="Times New Roman" w:hAnsi="Times New Roman" w:cs="Times New Roman"/>
          <w:color w:val="000000"/>
          <w:sz w:val="27"/>
          <w:szCs w:val="27"/>
          <w:lang w:eastAsia="pl-PL"/>
        </w:rPr>
        <w:t>Nie</w:t>
      </w:r>
      <w:r w:rsidRPr="00533FF1">
        <w:rPr>
          <w:rFonts w:ascii="Times New Roman" w:eastAsia="Times New Roman" w:hAnsi="Times New Roman" w:cs="Times New Roman"/>
          <w:color w:val="000000"/>
          <w:sz w:val="27"/>
          <w:szCs w:val="27"/>
          <w:lang w:eastAsia="pl-PL"/>
        </w:rPr>
        <w:br/>
        <w:t>Należy podać adres strony internetowej, na której aukcja będzie prowadzona: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33FF1">
        <w:rPr>
          <w:rFonts w:ascii="Times New Roman" w:eastAsia="Times New Roman" w:hAnsi="Times New Roman" w:cs="Times New Roman"/>
          <w:color w:val="000000"/>
          <w:sz w:val="27"/>
          <w:szCs w:val="27"/>
          <w:lang w:eastAsia="pl-PL"/>
        </w:rPr>
        <w:br/>
        <w:t>Informacje dotyczące przebiegu aukcji elektronicznej:</w:t>
      </w:r>
      <w:r w:rsidRPr="00533FF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33FF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33FF1">
        <w:rPr>
          <w:rFonts w:ascii="Times New Roman" w:eastAsia="Times New Roman" w:hAnsi="Times New Roman" w:cs="Times New Roman"/>
          <w:color w:val="000000"/>
          <w:sz w:val="27"/>
          <w:szCs w:val="27"/>
          <w:lang w:eastAsia="pl-PL"/>
        </w:rPr>
        <w:br/>
        <w:t>Wymagania dotyczące rejestracji i identyfikacji wykonawców w aukcji elektronicznej:</w:t>
      </w:r>
      <w:r w:rsidRPr="00533FF1">
        <w:rPr>
          <w:rFonts w:ascii="Times New Roman" w:eastAsia="Times New Roman" w:hAnsi="Times New Roman" w:cs="Times New Roman"/>
          <w:color w:val="000000"/>
          <w:sz w:val="27"/>
          <w:szCs w:val="27"/>
          <w:lang w:eastAsia="pl-PL"/>
        </w:rPr>
        <w:br/>
        <w:t>Informacje o liczbie etapów aukcji elektronicznej i czasie ich trwania: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t>Czas trwania: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33FF1">
        <w:rPr>
          <w:rFonts w:ascii="Times New Roman" w:eastAsia="Times New Roman" w:hAnsi="Times New Roman" w:cs="Times New Roman"/>
          <w:color w:val="000000"/>
          <w:sz w:val="27"/>
          <w:szCs w:val="27"/>
          <w:lang w:eastAsia="pl-PL"/>
        </w:rPr>
        <w:br/>
        <w:t>Warunki zamknięcia aukcji elektronicznej:</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IV.2) KRYTERIA OCENY OFERT</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IV.2.1) Kryteria oceny ofert:</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Znaczenie</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60,00</w:t>
            </w:r>
          </w:p>
        </w:tc>
      </w:tr>
      <w:tr w:rsidR="00533FF1" w:rsidRPr="00533FF1" w:rsidTr="00533FF1">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3FF1" w:rsidRPr="00533FF1" w:rsidRDefault="00533FF1" w:rsidP="00533FF1">
            <w:pPr>
              <w:spacing w:after="0" w:line="240" w:lineRule="auto"/>
              <w:rPr>
                <w:rFonts w:ascii="Times New Roman" w:eastAsia="Times New Roman" w:hAnsi="Times New Roman" w:cs="Times New Roman"/>
                <w:sz w:val="24"/>
                <w:szCs w:val="24"/>
                <w:lang w:eastAsia="pl-PL"/>
              </w:rPr>
            </w:pPr>
            <w:r w:rsidRPr="00533FF1">
              <w:rPr>
                <w:rFonts w:ascii="Times New Roman" w:eastAsia="Times New Roman" w:hAnsi="Times New Roman" w:cs="Times New Roman"/>
                <w:sz w:val="24"/>
                <w:szCs w:val="24"/>
                <w:lang w:eastAsia="pl-PL"/>
              </w:rPr>
              <w:t>40,00</w:t>
            </w:r>
          </w:p>
        </w:tc>
      </w:tr>
    </w:tbl>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33FF1">
        <w:rPr>
          <w:rFonts w:ascii="Times New Roman" w:eastAsia="Times New Roman" w:hAnsi="Times New Roman" w:cs="Times New Roman"/>
          <w:b/>
          <w:bCs/>
          <w:color w:val="000000"/>
          <w:sz w:val="27"/>
          <w:szCs w:val="27"/>
          <w:lang w:eastAsia="pl-PL"/>
        </w:rPr>
        <w:t>Pzp</w:t>
      </w:r>
      <w:proofErr w:type="spellEnd"/>
      <w:r w:rsidRPr="00533FF1">
        <w:rPr>
          <w:rFonts w:ascii="Times New Roman" w:eastAsia="Times New Roman" w:hAnsi="Times New Roman" w:cs="Times New Roman"/>
          <w:b/>
          <w:bCs/>
          <w:color w:val="000000"/>
          <w:sz w:val="27"/>
          <w:szCs w:val="27"/>
          <w:lang w:eastAsia="pl-PL"/>
        </w:rPr>
        <w:t> </w:t>
      </w:r>
      <w:r w:rsidRPr="00533FF1">
        <w:rPr>
          <w:rFonts w:ascii="Times New Roman" w:eastAsia="Times New Roman" w:hAnsi="Times New Roman" w:cs="Times New Roman"/>
          <w:color w:val="000000"/>
          <w:sz w:val="27"/>
          <w:szCs w:val="27"/>
          <w:lang w:eastAsia="pl-PL"/>
        </w:rPr>
        <w:t xml:space="preserve">(przetarg </w:t>
      </w:r>
      <w:r w:rsidRPr="00533FF1">
        <w:rPr>
          <w:rFonts w:ascii="Times New Roman" w:eastAsia="Times New Roman" w:hAnsi="Times New Roman" w:cs="Times New Roman"/>
          <w:color w:val="000000"/>
          <w:sz w:val="27"/>
          <w:szCs w:val="27"/>
          <w:lang w:eastAsia="pl-PL"/>
        </w:rPr>
        <w:lastRenderedPageBreak/>
        <w:t>nieograniczony)</w:t>
      </w:r>
      <w:r w:rsidRPr="00533FF1">
        <w:rPr>
          <w:rFonts w:ascii="Times New Roman" w:eastAsia="Times New Roman" w:hAnsi="Times New Roman" w:cs="Times New Roman"/>
          <w:color w:val="000000"/>
          <w:sz w:val="27"/>
          <w:szCs w:val="27"/>
          <w:lang w:eastAsia="pl-PL"/>
        </w:rPr>
        <w:br/>
        <w:t>Tak</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IV.3) Negocjacje z ogłoszeniem, dialog konkurencyjny, partnerstwo innowacyjne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IV.3.1) Informacje na temat negocjacji z ogłoszeniem</w:t>
      </w:r>
      <w:r w:rsidRPr="00533FF1">
        <w:rPr>
          <w:rFonts w:ascii="Times New Roman" w:eastAsia="Times New Roman" w:hAnsi="Times New Roman" w:cs="Times New Roman"/>
          <w:color w:val="000000"/>
          <w:sz w:val="27"/>
          <w:szCs w:val="27"/>
          <w:lang w:eastAsia="pl-PL"/>
        </w:rPr>
        <w:br/>
        <w:t>Minimalne wymagania, które muszą spełniać wszystkie oferty: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33FF1">
        <w:rPr>
          <w:rFonts w:ascii="Times New Roman" w:eastAsia="Times New Roman" w:hAnsi="Times New Roman" w:cs="Times New Roman"/>
          <w:color w:val="000000"/>
          <w:sz w:val="27"/>
          <w:szCs w:val="27"/>
          <w:lang w:eastAsia="pl-PL"/>
        </w:rPr>
        <w:br/>
        <w:t>Przewidziany jest podział negocjacji na etapy w celu ograniczenia liczby ofert:</w:t>
      </w:r>
      <w:r w:rsidRPr="00533FF1">
        <w:rPr>
          <w:rFonts w:ascii="Times New Roman" w:eastAsia="Times New Roman" w:hAnsi="Times New Roman" w:cs="Times New Roman"/>
          <w:color w:val="000000"/>
          <w:sz w:val="27"/>
          <w:szCs w:val="27"/>
          <w:lang w:eastAsia="pl-PL"/>
        </w:rPr>
        <w:br/>
        <w:t>Należy podać informacje na temat etapów negocjacji (w tym liczbę etapów):</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IV.3.2) Informacje na temat dialogu konkurencyjnego</w:t>
      </w:r>
      <w:r w:rsidRPr="00533FF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Wstępny harmonogram postępowania: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Podział dialogu na etapy w celu ograniczenia liczby rozwiązań:</w:t>
      </w:r>
      <w:r w:rsidRPr="00533FF1">
        <w:rPr>
          <w:rFonts w:ascii="Times New Roman" w:eastAsia="Times New Roman" w:hAnsi="Times New Roman" w:cs="Times New Roman"/>
          <w:color w:val="000000"/>
          <w:sz w:val="27"/>
          <w:szCs w:val="27"/>
          <w:lang w:eastAsia="pl-PL"/>
        </w:rPr>
        <w:br/>
        <w:t>Należy podać informacje na temat etapów dialogu:</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IV.3.3) Informacje na temat partnerstwa innowacyjnego</w:t>
      </w:r>
      <w:r w:rsidRPr="00533FF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Informacje dodatkowe: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IV.4) Licytacja elektroniczna</w:t>
      </w:r>
      <w:r w:rsidRPr="00533FF1">
        <w:rPr>
          <w:rFonts w:ascii="Times New Roman" w:eastAsia="Times New Roman" w:hAnsi="Times New Roman" w:cs="Times New Roman"/>
          <w:color w:val="000000"/>
          <w:sz w:val="27"/>
          <w:szCs w:val="27"/>
          <w:lang w:eastAsia="pl-PL"/>
        </w:rPr>
        <w:br/>
        <w:t>Adres strony internetowej, na której będzie prowadzona licytacja elektroniczna: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Informacje o liczbie etapów licytacji elektronicznej i czasie ich trwania:</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lastRenderedPageBreak/>
        <w:t>Czas trwania:</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Termin składania wniosków o dopuszczenie do udziału w licytacji elektronicznej:</w:t>
      </w:r>
      <w:r w:rsidRPr="00533FF1">
        <w:rPr>
          <w:rFonts w:ascii="Times New Roman" w:eastAsia="Times New Roman" w:hAnsi="Times New Roman" w:cs="Times New Roman"/>
          <w:color w:val="000000"/>
          <w:sz w:val="27"/>
          <w:szCs w:val="27"/>
          <w:lang w:eastAsia="pl-PL"/>
        </w:rPr>
        <w:br/>
        <w:t>Data: godzina:</w:t>
      </w:r>
      <w:r w:rsidRPr="00533FF1">
        <w:rPr>
          <w:rFonts w:ascii="Times New Roman" w:eastAsia="Times New Roman" w:hAnsi="Times New Roman" w:cs="Times New Roman"/>
          <w:color w:val="000000"/>
          <w:sz w:val="27"/>
          <w:szCs w:val="27"/>
          <w:lang w:eastAsia="pl-PL"/>
        </w:rPr>
        <w:br/>
        <w:t>Termin otwarcia licytacji elektronicznej:</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t>Termin i warunki zamknięcia licytacji elektronicznej:</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t>Wymagania dotyczące zabezpieczenia należytego wykonania umowy:</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color w:val="000000"/>
          <w:sz w:val="27"/>
          <w:szCs w:val="27"/>
          <w:lang w:eastAsia="pl-PL"/>
        </w:rPr>
        <w:br/>
        <w:t>Informacje dodatkowe:</w:t>
      </w:r>
    </w:p>
    <w:p w:rsidR="00533FF1" w:rsidRPr="00533FF1" w:rsidRDefault="00533FF1" w:rsidP="00533FF1">
      <w:pPr>
        <w:spacing w:after="0" w:line="240" w:lineRule="auto"/>
        <w:rPr>
          <w:rFonts w:ascii="Times New Roman" w:eastAsia="Times New Roman" w:hAnsi="Times New Roman" w:cs="Times New Roman"/>
          <w:color w:val="000000"/>
          <w:sz w:val="27"/>
          <w:szCs w:val="27"/>
          <w:lang w:eastAsia="pl-PL"/>
        </w:rPr>
      </w:pPr>
      <w:r w:rsidRPr="00533FF1">
        <w:rPr>
          <w:rFonts w:ascii="Times New Roman" w:eastAsia="Times New Roman" w:hAnsi="Times New Roman" w:cs="Times New Roman"/>
          <w:b/>
          <w:bCs/>
          <w:color w:val="000000"/>
          <w:sz w:val="27"/>
          <w:szCs w:val="27"/>
          <w:lang w:eastAsia="pl-PL"/>
        </w:rPr>
        <w:t>IV.5) ZMIANA UMOWY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33FF1">
        <w:rPr>
          <w:rFonts w:ascii="Times New Roman" w:eastAsia="Times New Roman" w:hAnsi="Times New Roman" w:cs="Times New Roman"/>
          <w:color w:val="000000"/>
          <w:sz w:val="27"/>
          <w:szCs w:val="27"/>
          <w:lang w:eastAsia="pl-PL"/>
        </w:rPr>
        <w:t> Tak</w:t>
      </w:r>
      <w:r w:rsidRPr="00533FF1">
        <w:rPr>
          <w:rFonts w:ascii="Times New Roman" w:eastAsia="Times New Roman" w:hAnsi="Times New Roman" w:cs="Times New Roman"/>
          <w:color w:val="000000"/>
          <w:sz w:val="27"/>
          <w:szCs w:val="27"/>
          <w:lang w:eastAsia="pl-PL"/>
        </w:rPr>
        <w:br/>
        <w:t>Należy wskazać zakres, charakter zmian oraz warunki wprowadzenia zmian:</w:t>
      </w:r>
      <w:r w:rsidRPr="00533FF1">
        <w:rPr>
          <w:rFonts w:ascii="Times New Roman" w:eastAsia="Times New Roman" w:hAnsi="Times New Roman" w:cs="Times New Roman"/>
          <w:color w:val="000000"/>
          <w:sz w:val="27"/>
          <w:szCs w:val="27"/>
          <w:lang w:eastAsia="pl-PL"/>
        </w:rPr>
        <w:br/>
        <w:t>1. Zamawiający przewiduje możliwość zmiany postanowień umowy w następującym zakresie: 1.1. zmiany osób przewidzianych do nadzoru nad realizacją umowy; 1.2. zmiany danych teleadresowych; 1.3. zmiany podwykonawców na zasadach określonych w umowie, zmiana części zamówienia, które Wykonawca przewidział do realizacji za pomocą podwykonawców na inne części zamówienia, w tym również części, których Wykonawca nie wskazał w złożonej przez siebie ofercie, z zastrzeżeniem zapisów § 12 umowy; 1.4. zmiany umowy w przypadkach określonych w art. 144 ustawy Prawo zamówień publicznych; a) zmiany sposobu realizacji zamówienia, w szczególności w przypadku konieczności wykonania robót / prac wynikających z zaleceń organów administracji. Powyższe zmiany nie mogą stanowić podstawy do zmiany wynagrodzenia Wykonawcy. 2. Wszelkie zmiany umowy wymagają uprzedniej pisemnej zgody Zamawiającego i dokonywane będą w formie pisemnej (aneksu) pod rygorem nieważności. 3. Wystąpienie którejkolwiek z okoliczności wskazanych w ust. 1 nie stanowi zobowiązania Stron do wprowadzenia zmiany. Zmiana wysokości wynagrodzenia, jest możliwa w przypadku zmiany stawki podatku VAT. Przewiduje się możliwość zmiany postanowień zawartej Umowy w stosunku do treści oferty, na podstawie której dokonano wyboru Wykonawcy, w przypadku 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IV.6) INFORMACJE ADMINISTRACYJNE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IV.6.1) Sposób udostępniania informacji o charakterze poufnym </w:t>
      </w:r>
      <w:r w:rsidRPr="00533FF1">
        <w:rPr>
          <w:rFonts w:ascii="Times New Roman" w:eastAsia="Times New Roman" w:hAnsi="Times New Roman" w:cs="Times New Roman"/>
          <w:i/>
          <w:iCs/>
          <w:color w:val="000000"/>
          <w:sz w:val="27"/>
          <w:szCs w:val="27"/>
          <w:lang w:eastAsia="pl-PL"/>
        </w:rPr>
        <w:t>(jeżeli dotyczy):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Środki służące ochronie informacji o charakterze poufnym</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533FF1">
        <w:rPr>
          <w:rFonts w:ascii="Times New Roman" w:eastAsia="Times New Roman" w:hAnsi="Times New Roman" w:cs="Times New Roman"/>
          <w:color w:val="000000"/>
          <w:sz w:val="27"/>
          <w:szCs w:val="27"/>
          <w:lang w:eastAsia="pl-PL"/>
        </w:rPr>
        <w:br/>
        <w:t>Data: 20.01.2021, godzina: 10:00,</w:t>
      </w:r>
      <w:r w:rsidRPr="00533FF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33FF1">
        <w:rPr>
          <w:rFonts w:ascii="Times New Roman" w:eastAsia="Times New Roman" w:hAnsi="Times New Roman" w:cs="Times New Roman"/>
          <w:color w:val="000000"/>
          <w:sz w:val="27"/>
          <w:szCs w:val="27"/>
          <w:lang w:eastAsia="pl-PL"/>
        </w:rPr>
        <w:br/>
        <w:t>Nie</w:t>
      </w:r>
      <w:r w:rsidRPr="00533FF1">
        <w:rPr>
          <w:rFonts w:ascii="Times New Roman" w:eastAsia="Times New Roman" w:hAnsi="Times New Roman" w:cs="Times New Roman"/>
          <w:color w:val="000000"/>
          <w:sz w:val="27"/>
          <w:szCs w:val="27"/>
          <w:lang w:eastAsia="pl-PL"/>
        </w:rPr>
        <w:br/>
        <w:t>Wskazać powody:</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33FF1">
        <w:rPr>
          <w:rFonts w:ascii="Times New Roman" w:eastAsia="Times New Roman" w:hAnsi="Times New Roman" w:cs="Times New Roman"/>
          <w:color w:val="000000"/>
          <w:sz w:val="27"/>
          <w:szCs w:val="27"/>
          <w:lang w:eastAsia="pl-PL"/>
        </w:rPr>
        <w:br/>
        <w:t>&gt; Polski</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IV.6.3) Termin związania ofertą: </w:t>
      </w:r>
      <w:r w:rsidRPr="00533FF1">
        <w:rPr>
          <w:rFonts w:ascii="Times New Roman" w:eastAsia="Times New Roman" w:hAnsi="Times New Roman" w:cs="Times New Roman"/>
          <w:color w:val="000000"/>
          <w:sz w:val="27"/>
          <w:szCs w:val="27"/>
          <w:lang w:eastAsia="pl-PL"/>
        </w:rPr>
        <w:t>do: okres w dniach: 30 (od ostatecznego terminu składania ofert)</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33FF1">
        <w:rPr>
          <w:rFonts w:ascii="Times New Roman" w:eastAsia="Times New Roman" w:hAnsi="Times New Roman" w:cs="Times New Roman"/>
          <w:color w:val="000000"/>
          <w:sz w:val="27"/>
          <w:szCs w:val="27"/>
          <w:lang w:eastAsia="pl-PL"/>
        </w:rPr>
        <w:t> Nie</w:t>
      </w:r>
      <w:r w:rsidRPr="00533FF1">
        <w:rPr>
          <w:rFonts w:ascii="Times New Roman" w:eastAsia="Times New Roman" w:hAnsi="Times New Roman" w:cs="Times New Roman"/>
          <w:color w:val="000000"/>
          <w:sz w:val="27"/>
          <w:szCs w:val="27"/>
          <w:lang w:eastAsia="pl-PL"/>
        </w:rPr>
        <w:br/>
      </w:r>
      <w:r w:rsidRPr="00533FF1">
        <w:rPr>
          <w:rFonts w:ascii="Times New Roman" w:eastAsia="Times New Roman" w:hAnsi="Times New Roman" w:cs="Times New Roman"/>
          <w:b/>
          <w:bCs/>
          <w:color w:val="000000"/>
          <w:sz w:val="27"/>
          <w:szCs w:val="27"/>
          <w:lang w:eastAsia="pl-PL"/>
        </w:rPr>
        <w:t>IV.6.5) Informacje dodatkowe:</w:t>
      </w:r>
      <w:r w:rsidRPr="00533FF1">
        <w:rPr>
          <w:rFonts w:ascii="Times New Roman" w:eastAsia="Times New Roman" w:hAnsi="Times New Roman" w:cs="Times New Roman"/>
          <w:color w:val="000000"/>
          <w:sz w:val="27"/>
          <w:szCs w:val="27"/>
          <w:lang w:eastAsia="pl-PL"/>
        </w:rPr>
        <w:br/>
      </w:r>
    </w:p>
    <w:p w:rsidR="00533FF1" w:rsidRPr="00533FF1" w:rsidRDefault="00533FF1" w:rsidP="00533FF1">
      <w:pPr>
        <w:spacing w:after="0" w:line="240" w:lineRule="auto"/>
        <w:jc w:val="center"/>
        <w:rPr>
          <w:rFonts w:ascii="Times New Roman" w:eastAsia="Times New Roman" w:hAnsi="Times New Roman" w:cs="Times New Roman"/>
          <w:b/>
          <w:bCs/>
          <w:color w:val="000000"/>
          <w:sz w:val="36"/>
          <w:szCs w:val="36"/>
          <w:lang w:eastAsia="pl-PL"/>
        </w:rPr>
      </w:pPr>
      <w:r w:rsidRPr="00533FF1">
        <w:rPr>
          <w:rFonts w:ascii="Times New Roman" w:eastAsia="Times New Roman" w:hAnsi="Times New Roman" w:cs="Times New Roman"/>
          <w:b/>
          <w:bCs/>
          <w:color w:val="000000"/>
          <w:sz w:val="36"/>
          <w:szCs w:val="36"/>
          <w:u w:val="single"/>
          <w:lang w:eastAsia="pl-PL"/>
        </w:rPr>
        <w:t>ZAŁĄCZNIK I - INFORMACJE DOTYCZĄCE OFERT CZĘŚCIOWYCH</w:t>
      </w:r>
    </w:p>
    <w:p w:rsidR="000010A4" w:rsidRDefault="000010A4" w:rsidP="00533FF1">
      <w:pPr>
        <w:spacing w:after="0" w:line="240" w:lineRule="auto"/>
      </w:pPr>
      <w:bookmarkStart w:id="0" w:name="_GoBack"/>
      <w:bookmarkEnd w:id="0"/>
    </w:p>
    <w:sectPr w:rsidR="000010A4" w:rsidSect="00533FF1">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68"/>
    <w:rsid w:val="000010A4"/>
    <w:rsid w:val="00533FF1"/>
    <w:rsid w:val="00F44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2130">
      <w:bodyDiv w:val="1"/>
      <w:marLeft w:val="0"/>
      <w:marRight w:val="0"/>
      <w:marTop w:val="0"/>
      <w:marBottom w:val="0"/>
      <w:divBdr>
        <w:top w:val="none" w:sz="0" w:space="0" w:color="auto"/>
        <w:left w:val="none" w:sz="0" w:space="0" w:color="auto"/>
        <w:bottom w:val="none" w:sz="0" w:space="0" w:color="auto"/>
        <w:right w:val="none" w:sz="0" w:space="0" w:color="auto"/>
      </w:divBdr>
      <w:divsChild>
        <w:div w:id="259484639">
          <w:marLeft w:val="0"/>
          <w:marRight w:val="0"/>
          <w:marTop w:val="0"/>
          <w:marBottom w:val="0"/>
          <w:divBdr>
            <w:top w:val="none" w:sz="0" w:space="0" w:color="auto"/>
            <w:left w:val="none" w:sz="0" w:space="0" w:color="auto"/>
            <w:bottom w:val="none" w:sz="0" w:space="0" w:color="auto"/>
            <w:right w:val="none" w:sz="0" w:space="0" w:color="auto"/>
          </w:divBdr>
          <w:divsChild>
            <w:div w:id="2121602625">
              <w:marLeft w:val="0"/>
              <w:marRight w:val="0"/>
              <w:marTop w:val="0"/>
              <w:marBottom w:val="0"/>
              <w:divBdr>
                <w:top w:val="none" w:sz="0" w:space="0" w:color="auto"/>
                <w:left w:val="none" w:sz="0" w:space="0" w:color="auto"/>
                <w:bottom w:val="none" w:sz="0" w:space="0" w:color="auto"/>
                <w:right w:val="none" w:sz="0" w:space="0" w:color="auto"/>
              </w:divBdr>
            </w:div>
            <w:div w:id="968438652">
              <w:marLeft w:val="0"/>
              <w:marRight w:val="0"/>
              <w:marTop w:val="0"/>
              <w:marBottom w:val="0"/>
              <w:divBdr>
                <w:top w:val="none" w:sz="0" w:space="0" w:color="auto"/>
                <w:left w:val="none" w:sz="0" w:space="0" w:color="auto"/>
                <w:bottom w:val="none" w:sz="0" w:space="0" w:color="auto"/>
                <w:right w:val="none" w:sz="0" w:space="0" w:color="auto"/>
              </w:divBdr>
            </w:div>
            <w:div w:id="243295784">
              <w:marLeft w:val="0"/>
              <w:marRight w:val="0"/>
              <w:marTop w:val="0"/>
              <w:marBottom w:val="0"/>
              <w:divBdr>
                <w:top w:val="none" w:sz="0" w:space="0" w:color="auto"/>
                <w:left w:val="none" w:sz="0" w:space="0" w:color="auto"/>
                <w:bottom w:val="none" w:sz="0" w:space="0" w:color="auto"/>
                <w:right w:val="none" w:sz="0" w:space="0" w:color="auto"/>
              </w:divBdr>
              <w:divsChild>
                <w:div w:id="835802482">
                  <w:marLeft w:val="0"/>
                  <w:marRight w:val="0"/>
                  <w:marTop w:val="0"/>
                  <w:marBottom w:val="0"/>
                  <w:divBdr>
                    <w:top w:val="none" w:sz="0" w:space="0" w:color="auto"/>
                    <w:left w:val="none" w:sz="0" w:space="0" w:color="auto"/>
                    <w:bottom w:val="none" w:sz="0" w:space="0" w:color="auto"/>
                    <w:right w:val="none" w:sz="0" w:space="0" w:color="auto"/>
                  </w:divBdr>
                </w:div>
              </w:divsChild>
            </w:div>
            <w:div w:id="2017925773">
              <w:marLeft w:val="0"/>
              <w:marRight w:val="0"/>
              <w:marTop w:val="0"/>
              <w:marBottom w:val="0"/>
              <w:divBdr>
                <w:top w:val="none" w:sz="0" w:space="0" w:color="auto"/>
                <w:left w:val="none" w:sz="0" w:space="0" w:color="auto"/>
                <w:bottom w:val="none" w:sz="0" w:space="0" w:color="auto"/>
                <w:right w:val="none" w:sz="0" w:space="0" w:color="auto"/>
              </w:divBdr>
              <w:divsChild>
                <w:div w:id="725882728">
                  <w:marLeft w:val="0"/>
                  <w:marRight w:val="0"/>
                  <w:marTop w:val="0"/>
                  <w:marBottom w:val="0"/>
                  <w:divBdr>
                    <w:top w:val="none" w:sz="0" w:space="0" w:color="auto"/>
                    <w:left w:val="none" w:sz="0" w:space="0" w:color="auto"/>
                    <w:bottom w:val="none" w:sz="0" w:space="0" w:color="auto"/>
                    <w:right w:val="none" w:sz="0" w:space="0" w:color="auto"/>
                  </w:divBdr>
                </w:div>
              </w:divsChild>
            </w:div>
            <w:div w:id="1032536942">
              <w:marLeft w:val="0"/>
              <w:marRight w:val="0"/>
              <w:marTop w:val="0"/>
              <w:marBottom w:val="0"/>
              <w:divBdr>
                <w:top w:val="none" w:sz="0" w:space="0" w:color="auto"/>
                <w:left w:val="none" w:sz="0" w:space="0" w:color="auto"/>
                <w:bottom w:val="none" w:sz="0" w:space="0" w:color="auto"/>
                <w:right w:val="none" w:sz="0" w:space="0" w:color="auto"/>
              </w:divBdr>
              <w:divsChild>
                <w:div w:id="872377836">
                  <w:marLeft w:val="0"/>
                  <w:marRight w:val="0"/>
                  <w:marTop w:val="0"/>
                  <w:marBottom w:val="0"/>
                  <w:divBdr>
                    <w:top w:val="none" w:sz="0" w:space="0" w:color="auto"/>
                    <w:left w:val="none" w:sz="0" w:space="0" w:color="auto"/>
                    <w:bottom w:val="none" w:sz="0" w:space="0" w:color="auto"/>
                    <w:right w:val="none" w:sz="0" w:space="0" w:color="auto"/>
                  </w:divBdr>
                </w:div>
                <w:div w:id="346252094">
                  <w:marLeft w:val="0"/>
                  <w:marRight w:val="0"/>
                  <w:marTop w:val="0"/>
                  <w:marBottom w:val="0"/>
                  <w:divBdr>
                    <w:top w:val="none" w:sz="0" w:space="0" w:color="auto"/>
                    <w:left w:val="none" w:sz="0" w:space="0" w:color="auto"/>
                    <w:bottom w:val="none" w:sz="0" w:space="0" w:color="auto"/>
                    <w:right w:val="none" w:sz="0" w:space="0" w:color="auto"/>
                  </w:divBdr>
                </w:div>
                <w:div w:id="1780174153">
                  <w:marLeft w:val="0"/>
                  <w:marRight w:val="0"/>
                  <w:marTop w:val="0"/>
                  <w:marBottom w:val="0"/>
                  <w:divBdr>
                    <w:top w:val="none" w:sz="0" w:space="0" w:color="auto"/>
                    <w:left w:val="none" w:sz="0" w:space="0" w:color="auto"/>
                    <w:bottom w:val="none" w:sz="0" w:space="0" w:color="auto"/>
                    <w:right w:val="none" w:sz="0" w:space="0" w:color="auto"/>
                  </w:divBdr>
                </w:div>
                <w:div w:id="77485944">
                  <w:marLeft w:val="0"/>
                  <w:marRight w:val="0"/>
                  <w:marTop w:val="0"/>
                  <w:marBottom w:val="0"/>
                  <w:divBdr>
                    <w:top w:val="none" w:sz="0" w:space="0" w:color="auto"/>
                    <w:left w:val="none" w:sz="0" w:space="0" w:color="auto"/>
                    <w:bottom w:val="none" w:sz="0" w:space="0" w:color="auto"/>
                    <w:right w:val="none" w:sz="0" w:space="0" w:color="auto"/>
                  </w:divBdr>
                </w:div>
              </w:divsChild>
            </w:div>
            <w:div w:id="1518735989">
              <w:marLeft w:val="0"/>
              <w:marRight w:val="0"/>
              <w:marTop w:val="0"/>
              <w:marBottom w:val="0"/>
              <w:divBdr>
                <w:top w:val="none" w:sz="0" w:space="0" w:color="auto"/>
                <w:left w:val="none" w:sz="0" w:space="0" w:color="auto"/>
                <w:bottom w:val="none" w:sz="0" w:space="0" w:color="auto"/>
                <w:right w:val="none" w:sz="0" w:space="0" w:color="auto"/>
              </w:divBdr>
              <w:divsChild>
                <w:div w:id="1637644725">
                  <w:marLeft w:val="0"/>
                  <w:marRight w:val="0"/>
                  <w:marTop w:val="0"/>
                  <w:marBottom w:val="0"/>
                  <w:divBdr>
                    <w:top w:val="none" w:sz="0" w:space="0" w:color="auto"/>
                    <w:left w:val="none" w:sz="0" w:space="0" w:color="auto"/>
                    <w:bottom w:val="none" w:sz="0" w:space="0" w:color="auto"/>
                    <w:right w:val="none" w:sz="0" w:space="0" w:color="auto"/>
                  </w:divBdr>
                </w:div>
                <w:div w:id="1348554917">
                  <w:marLeft w:val="0"/>
                  <w:marRight w:val="0"/>
                  <w:marTop w:val="0"/>
                  <w:marBottom w:val="0"/>
                  <w:divBdr>
                    <w:top w:val="none" w:sz="0" w:space="0" w:color="auto"/>
                    <w:left w:val="none" w:sz="0" w:space="0" w:color="auto"/>
                    <w:bottom w:val="none" w:sz="0" w:space="0" w:color="auto"/>
                    <w:right w:val="none" w:sz="0" w:space="0" w:color="auto"/>
                  </w:divBdr>
                </w:div>
                <w:div w:id="1782606103">
                  <w:marLeft w:val="0"/>
                  <w:marRight w:val="0"/>
                  <w:marTop w:val="0"/>
                  <w:marBottom w:val="0"/>
                  <w:divBdr>
                    <w:top w:val="none" w:sz="0" w:space="0" w:color="auto"/>
                    <w:left w:val="none" w:sz="0" w:space="0" w:color="auto"/>
                    <w:bottom w:val="none" w:sz="0" w:space="0" w:color="auto"/>
                    <w:right w:val="none" w:sz="0" w:space="0" w:color="auto"/>
                  </w:divBdr>
                </w:div>
                <w:div w:id="1278831610">
                  <w:marLeft w:val="0"/>
                  <w:marRight w:val="0"/>
                  <w:marTop w:val="0"/>
                  <w:marBottom w:val="0"/>
                  <w:divBdr>
                    <w:top w:val="none" w:sz="0" w:space="0" w:color="auto"/>
                    <w:left w:val="none" w:sz="0" w:space="0" w:color="auto"/>
                    <w:bottom w:val="none" w:sz="0" w:space="0" w:color="auto"/>
                    <w:right w:val="none" w:sz="0" w:space="0" w:color="auto"/>
                  </w:divBdr>
                </w:div>
                <w:div w:id="1884174343">
                  <w:marLeft w:val="0"/>
                  <w:marRight w:val="0"/>
                  <w:marTop w:val="0"/>
                  <w:marBottom w:val="0"/>
                  <w:divBdr>
                    <w:top w:val="none" w:sz="0" w:space="0" w:color="auto"/>
                    <w:left w:val="none" w:sz="0" w:space="0" w:color="auto"/>
                    <w:bottom w:val="none" w:sz="0" w:space="0" w:color="auto"/>
                    <w:right w:val="none" w:sz="0" w:space="0" w:color="auto"/>
                  </w:divBdr>
                </w:div>
                <w:div w:id="173037572">
                  <w:marLeft w:val="0"/>
                  <w:marRight w:val="0"/>
                  <w:marTop w:val="0"/>
                  <w:marBottom w:val="0"/>
                  <w:divBdr>
                    <w:top w:val="none" w:sz="0" w:space="0" w:color="auto"/>
                    <w:left w:val="none" w:sz="0" w:space="0" w:color="auto"/>
                    <w:bottom w:val="none" w:sz="0" w:space="0" w:color="auto"/>
                    <w:right w:val="none" w:sz="0" w:space="0" w:color="auto"/>
                  </w:divBdr>
                </w:div>
                <w:div w:id="1156146596">
                  <w:marLeft w:val="0"/>
                  <w:marRight w:val="0"/>
                  <w:marTop w:val="0"/>
                  <w:marBottom w:val="0"/>
                  <w:divBdr>
                    <w:top w:val="none" w:sz="0" w:space="0" w:color="auto"/>
                    <w:left w:val="none" w:sz="0" w:space="0" w:color="auto"/>
                    <w:bottom w:val="none" w:sz="0" w:space="0" w:color="auto"/>
                    <w:right w:val="none" w:sz="0" w:space="0" w:color="auto"/>
                  </w:divBdr>
                </w:div>
              </w:divsChild>
            </w:div>
            <w:div w:id="431630056">
              <w:marLeft w:val="0"/>
              <w:marRight w:val="0"/>
              <w:marTop w:val="0"/>
              <w:marBottom w:val="0"/>
              <w:divBdr>
                <w:top w:val="none" w:sz="0" w:space="0" w:color="auto"/>
                <w:left w:val="none" w:sz="0" w:space="0" w:color="auto"/>
                <w:bottom w:val="none" w:sz="0" w:space="0" w:color="auto"/>
                <w:right w:val="none" w:sz="0" w:space="0" w:color="auto"/>
              </w:divBdr>
              <w:divsChild>
                <w:div w:id="311563497">
                  <w:marLeft w:val="0"/>
                  <w:marRight w:val="0"/>
                  <w:marTop w:val="0"/>
                  <w:marBottom w:val="0"/>
                  <w:divBdr>
                    <w:top w:val="none" w:sz="0" w:space="0" w:color="auto"/>
                    <w:left w:val="none" w:sz="0" w:space="0" w:color="auto"/>
                    <w:bottom w:val="none" w:sz="0" w:space="0" w:color="auto"/>
                    <w:right w:val="none" w:sz="0" w:space="0" w:color="auto"/>
                  </w:divBdr>
                </w:div>
                <w:div w:id="1713505127">
                  <w:marLeft w:val="0"/>
                  <w:marRight w:val="0"/>
                  <w:marTop w:val="0"/>
                  <w:marBottom w:val="0"/>
                  <w:divBdr>
                    <w:top w:val="none" w:sz="0" w:space="0" w:color="auto"/>
                    <w:left w:val="none" w:sz="0" w:space="0" w:color="auto"/>
                    <w:bottom w:val="none" w:sz="0" w:space="0" w:color="auto"/>
                    <w:right w:val="none" w:sz="0" w:space="0" w:color="auto"/>
                  </w:divBdr>
                </w:div>
              </w:divsChild>
            </w:div>
            <w:div w:id="670640026">
              <w:marLeft w:val="0"/>
              <w:marRight w:val="0"/>
              <w:marTop w:val="0"/>
              <w:marBottom w:val="0"/>
              <w:divBdr>
                <w:top w:val="none" w:sz="0" w:space="0" w:color="auto"/>
                <w:left w:val="none" w:sz="0" w:space="0" w:color="auto"/>
                <w:bottom w:val="none" w:sz="0" w:space="0" w:color="auto"/>
                <w:right w:val="none" w:sz="0" w:space="0" w:color="auto"/>
              </w:divBdr>
              <w:divsChild>
                <w:div w:id="350574766">
                  <w:marLeft w:val="0"/>
                  <w:marRight w:val="0"/>
                  <w:marTop w:val="0"/>
                  <w:marBottom w:val="0"/>
                  <w:divBdr>
                    <w:top w:val="none" w:sz="0" w:space="0" w:color="auto"/>
                    <w:left w:val="none" w:sz="0" w:space="0" w:color="auto"/>
                    <w:bottom w:val="none" w:sz="0" w:space="0" w:color="auto"/>
                    <w:right w:val="none" w:sz="0" w:space="0" w:color="auto"/>
                  </w:divBdr>
                </w:div>
                <w:div w:id="799760103">
                  <w:marLeft w:val="0"/>
                  <w:marRight w:val="0"/>
                  <w:marTop w:val="0"/>
                  <w:marBottom w:val="0"/>
                  <w:divBdr>
                    <w:top w:val="none" w:sz="0" w:space="0" w:color="auto"/>
                    <w:left w:val="none" w:sz="0" w:space="0" w:color="auto"/>
                    <w:bottom w:val="none" w:sz="0" w:space="0" w:color="auto"/>
                    <w:right w:val="none" w:sz="0" w:space="0" w:color="auto"/>
                  </w:divBdr>
                </w:div>
                <w:div w:id="1617953139">
                  <w:marLeft w:val="0"/>
                  <w:marRight w:val="0"/>
                  <w:marTop w:val="0"/>
                  <w:marBottom w:val="0"/>
                  <w:divBdr>
                    <w:top w:val="none" w:sz="0" w:space="0" w:color="auto"/>
                    <w:left w:val="none" w:sz="0" w:space="0" w:color="auto"/>
                    <w:bottom w:val="none" w:sz="0" w:space="0" w:color="auto"/>
                    <w:right w:val="none" w:sz="0" w:space="0" w:color="auto"/>
                  </w:divBdr>
                </w:div>
                <w:div w:id="861281467">
                  <w:marLeft w:val="0"/>
                  <w:marRight w:val="0"/>
                  <w:marTop w:val="0"/>
                  <w:marBottom w:val="0"/>
                  <w:divBdr>
                    <w:top w:val="none" w:sz="0" w:space="0" w:color="auto"/>
                    <w:left w:val="none" w:sz="0" w:space="0" w:color="auto"/>
                    <w:bottom w:val="none" w:sz="0" w:space="0" w:color="auto"/>
                    <w:right w:val="none" w:sz="0" w:space="0" w:color="auto"/>
                  </w:divBdr>
                </w:div>
                <w:div w:id="1232885106">
                  <w:marLeft w:val="0"/>
                  <w:marRight w:val="0"/>
                  <w:marTop w:val="0"/>
                  <w:marBottom w:val="0"/>
                  <w:divBdr>
                    <w:top w:val="none" w:sz="0" w:space="0" w:color="auto"/>
                    <w:left w:val="none" w:sz="0" w:space="0" w:color="auto"/>
                    <w:bottom w:val="none" w:sz="0" w:space="0" w:color="auto"/>
                    <w:right w:val="none" w:sz="0" w:space="0" w:color="auto"/>
                  </w:divBdr>
                </w:div>
              </w:divsChild>
            </w:div>
            <w:div w:id="516892642">
              <w:marLeft w:val="0"/>
              <w:marRight w:val="0"/>
              <w:marTop w:val="0"/>
              <w:marBottom w:val="0"/>
              <w:divBdr>
                <w:top w:val="none" w:sz="0" w:space="0" w:color="auto"/>
                <w:left w:val="none" w:sz="0" w:space="0" w:color="auto"/>
                <w:bottom w:val="none" w:sz="0" w:space="0" w:color="auto"/>
                <w:right w:val="none" w:sz="0" w:space="0" w:color="auto"/>
              </w:divBdr>
              <w:divsChild>
                <w:div w:id="1692486142">
                  <w:marLeft w:val="0"/>
                  <w:marRight w:val="0"/>
                  <w:marTop w:val="0"/>
                  <w:marBottom w:val="0"/>
                  <w:divBdr>
                    <w:top w:val="none" w:sz="0" w:space="0" w:color="auto"/>
                    <w:left w:val="none" w:sz="0" w:space="0" w:color="auto"/>
                    <w:bottom w:val="none" w:sz="0" w:space="0" w:color="auto"/>
                    <w:right w:val="none" w:sz="0" w:space="0" w:color="auto"/>
                  </w:divBdr>
                </w:div>
                <w:div w:id="669870499">
                  <w:marLeft w:val="0"/>
                  <w:marRight w:val="0"/>
                  <w:marTop w:val="0"/>
                  <w:marBottom w:val="0"/>
                  <w:divBdr>
                    <w:top w:val="none" w:sz="0" w:space="0" w:color="auto"/>
                    <w:left w:val="none" w:sz="0" w:space="0" w:color="auto"/>
                    <w:bottom w:val="none" w:sz="0" w:space="0" w:color="auto"/>
                    <w:right w:val="none" w:sz="0" w:space="0" w:color="auto"/>
                  </w:divBdr>
                </w:div>
                <w:div w:id="895243632">
                  <w:marLeft w:val="0"/>
                  <w:marRight w:val="0"/>
                  <w:marTop w:val="0"/>
                  <w:marBottom w:val="0"/>
                  <w:divBdr>
                    <w:top w:val="none" w:sz="0" w:space="0" w:color="auto"/>
                    <w:left w:val="none" w:sz="0" w:space="0" w:color="auto"/>
                    <w:bottom w:val="none" w:sz="0" w:space="0" w:color="auto"/>
                    <w:right w:val="none" w:sz="0" w:space="0" w:color="auto"/>
                  </w:divBdr>
                </w:div>
                <w:div w:id="1196696299">
                  <w:marLeft w:val="0"/>
                  <w:marRight w:val="0"/>
                  <w:marTop w:val="0"/>
                  <w:marBottom w:val="0"/>
                  <w:divBdr>
                    <w:top w:val="none" w:sz="0" w:space="0" w:color="auto"/>
                    <w:left w:val="none" w:sz="0" w:space="0" w:color="auto"/>
                    <w:bottom w:val="none" w:sz="0" w:space="0" w:color="auto"/>
                    <w:right w:val="none" w:sz="0" w:space="0" w:color="auto"/>
                  </w:divBdr>
                </w:div>
                <w:div w:id="859439740">
                  <w:marLeft w:val="0"/>
                  <w:marRight w:val="0"/>
                  <w:marTop w:val="0"/>
                  <w:marBottom w:val="0"/>
                  <w:divBdr>
                    <w:top w:val="none" w:sz="0" w:space="0" w:color="auto"/>
                    <w:left w:val="none" w:sz="0" w:space="0" w:color="auto"/>
                    <w:bottom w:val="none" w:sz="0" w:space="0" w:color="auto"/>
                    <w:right w:val="none" w:sz="0" w:space="0" w:color="auto"/>
                  </w:divBdr>
                </w:div>
                <w:div w:id="1247880901">
                  <w:marLeft w:val="0"/>
                  <w:marRight w:val="0"/>
                  <w:marTop w:val="0"/>
                  <w:marBottom w:val="0"/>
                  <w:divBdr>
                    <w:top w:val="none" w:sz="0" w:space="0" w:color="auto"/>
                    <w:left w:val="none" w:sz="0" w:space="0" w:color="auto"/>
                    <w:bottom w:val="none" w:sz="0" w:space="0" w:color="auto"/>
                    <w:right w:val="none" w:sz="0" w:space="0" w:color="auto"/>
                  </w:divBdr>
                </w:div>
                <w:div w:id="1442995153">
                  <w:marLeft w:val="0"/>
                  <w:marRight w:val="0"/>
                  <w:marTop w:val="0"/>
                  <w:marBottom w:val="0"/>
                  <w:divBdr>
                    <w:top w:val="none" w:sz="0" w:space="0" w:color="auto"/>
                    <w:left w:val="none" w:sz="0" w:space="0" w:color="auto"/>
                    <w:bottom w:val="none" w:sz="0" w:space="0" w:color="auto"/>
                    <w:right w:val="none" w:sz="0" w:space="0" w:color="auto"/>
                  </w:divBdr>
                </w:div>
                <w:div w:id="6574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3380</Words>
  <Characters>20284</Characters>
  <Application>Microsoft Office Word</Application>
  <DocSecurity>0</DocSecurity>
  <Lines>169</Lines>
  <Paragraphs>47</Paragraphs>
  <ScaleCrop>false</ScaleCrop>
  <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2020-12-30T12:39:00Z</dcterms:created>
  <dcterms:modified xsi:type="dcterms:W3CDTF">2020-12-30T12:40:00Z</dcterms:modified>
</cp:coreProperties>
</file>