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5A5B7E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5A5B7E">
        <w:rPr>
          <w:rStyle w:val="ListownikNagwek2"/>
          <w:rFonts w:ascii="Times New Roman" w:hAnsi="Times New Roman" w:cs="Times New Roman"/>
          <w:sz w:val="24"/>
        </w:rPr>
        <w:t xml:space="preserve">Nasz Znak: </w:t>
      </w:r>
      <w:bookmarkStart w:id="0" w:name="_GoBack"/>
      <w:r w:rsidRPr="005A5B7E">
        <w:rPr>
          <w:rStyle w:val="ListownikNagwek2"/>
          <w:rFonts w:ascii="Times New Roman" w:hAnsi="Times New Roman" w:cs="Times New Roman"/>
          <w:sz w:val="24"/>
        </w:rPr>
        <w:t>ZP.7021.17</w:t>
      </w:r>
      <w:r w:rsidR="004178A5" w:rsidRPr="005A5B7E">
        <w:rPr>
          <w:rStyle w:val="ListownikNagwek2"/>
          <w:rFonts w:ascii="Times New Roman" w:hAnsi="Times New Roman" w:cs="Times New Roman"/>
          <w:sz w:val="24"/>
        </w:rPr>
        <w:t>.2020</w:t>
      </w:r>
      <w:bookmarkEnd w:id="0"/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 w:rsidR="004178A5">
        <w:rPr>
          <w:rFonts w:ascii="Times New Roman" w:hAnsi="Times New Roman" w:cs="Times New Roman"/>
          <w:sz w:val="24"/>
        </w:rPr>
        <w:t>29.10.2020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Pr="00FD2D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 xml:space="preserve">strona WWW: </w:t>
      </w:r>
      <w:r w:rsidRPr="00FD2DEB">
        <w:rPr>
          <w:rFonts w:ascii="Verdana" w:hAnsi="Verdana"/>
          <w:bCs/>
          <w:sz w:val="20"/>
          <w:szCs w:val="20"/>
        </w:rPr>
        <w:tab/>
      </w:r>
      <w:hyperlink r:id="rId8" w:history="1">
        <w:r w:rsidR="0095076B" w:rsidRPr="00FD2DEB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r w:rsidRPr="00FD2D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6D16E2" w:rsidRPr="00945E64" w:rsidRDefault="00042B12" w:rsidP="006D1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Zakup energii elektrycznej na 202</w:t>
      </w:r>
      <w:r w:rsidR="00890EBB">
        <w:rPr>
          <w:rFonts w:ascii="Verdana" w:hAnsi="Verdana" w:cs="Arial,Bold"/>
          <w:b/>
          <w:bCs/>
          <w:sz w:val="20"/>
          <w:szCs w:val="20"/>
        </w:rPr>
        <w:t>1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3541CF" w:rsidRDefault="00042B12" w:rsidP="007C4352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Przedmiotem zamówienia jest zakup energii elektrycznej na potrzeby obiektów gminnych i oświetlenia ulic</w:t>
      </w:r>
      <w:r w:rsidR="00701B60" w:rsidRPr="003541CF">
        <w:rPr>
          <w:rFonts w:ascii="Verdana" w:hAnsi="Verdana"/>
          <w:sz w:val="20"/>
          <w:szCs w:val="20"/>
        </w:rPr>
        <w:t>znego na terenie Gminy Zwierzyn</w:t>
      </w:r>
      <w:r w:rsidRPr="003541CF">
        <w:rPr>
          <w:rFonts w:ascii="Verdana" w:hAnsi="Verdana"/>
          <w:sz w:val="20"/>
          <w:szCs w:val="20"/>
        </w:rPr>
        <w:t xml:space="preserve"> w okresie 12 miesięcy począwszy od 01.01.202</w:t>
      </w:r>
      <w:r w:rsidR="004178A5">
        <w:rPr>
          <w:rFonts w:ascii="Verdana" w:hAnsi="Verdana"/>
          <w:sz w:val="20"/>
          <w:szCs w:val="20"/>
        </w:rPr>
        <w:t>1</w:t>
      </w:r>
      <w:r w:rsidRPr="003541CF">
        <w:rPr>
          <w:rFonts w:ascii="Verdana" w:hAnsi="Verdana"/>
          <w:sz w:val="20"/>
          <w:szCs w:val="20"/>
        </w:rPr>
        <w:t xml:space="preserve"> roku.</w:t>
      </w:r>
    </w:p>
    <w:p w:rsidR="00042B12" w:rsidRPr="003541CF" w:rsidRDefault="00042B12" w:rsidP="00042B12">
      <w:pPr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Przedmiot Zamówienia obejmuje: </w:t>
      </w:r>
    </w:p>
    <w:p w:rsidR="00042B12" w:rsidRPr="003541CF" w:rsidRDefault="00042B12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- </w:t>
      </w:r>
      <w:r w:rsidR="00701B60" w:rsidRPr="003541CF">
        <w:rPr>
          <w:rFonts w:ascii="Verdana" w:hAnsi="Verdana"/>
          <w:sz w:val="20"/>
          <w:szCs w:val="20"/>
        </w:rPr>
        <w:t>28</w:t>
      </w:r>
      <w:r w:rsidRPr="003541CF">
        <w:rPr>
          <w:rFonts w:ascii="Verdana" w:hAnsi="Verdana"/>
          <w:sz w:val="20"/>
          <w:szCs w:val="20"/>
        </w:rPr>
        <w:t xml:space="preserve"> szt. dla zasilania oświetlenia ulicznego, dla których płatnikiem jest Gmina Zwierzyn;</w:t>
      </w:r>
    </w:p>
    <w:p w:rsidR="00042B12" w:rsidRDefault="00C50245" w:rsidP="00042B1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- 35</w:t>
      </w:r>
      <w:r w:rsidR="00042B12" w:rsidRPr="003541CF">
        <w:rPr>
          <w:rFonts w:ascii="Verdana" w:hAnsi="Verdana"/>
          <w:sz w:val="20"/>
          <w:szCs w:val="20"/>
        </w:rPr>
        <w:t xml:space="preserve"> szt. dla zasilania budynków, dla których płatnik</w:t>
      </w:r>
      <w:r w:rsidR="00701B60" w:rsidRPr="003541CF">
        <w:rPr>
          <w:rFonts w:ascii="Verdana" w:hAnsi="Verdana"/>
          <w:sz w:val="20"/>
          <w:szCs w:val="20"/>
        </w:rPr>
        <w:t>iem jest Gmina Zwierzyn</w:t>
      </w:r>
      <w:r w:rsidR="00517449">
        <w:rPr>
          <w:rFonts w:ascii="Verdana" w:hAnsi="Verdana"/>
          <w:sz w:val="20"/>
          <w:szCs w:val="20"/>
        </w:rPr>
        <w:t>;</w:t>
      </w:r>
    </w:p>
    <w:p w:rsidR="00C50245" w:rsidRPr="003541CF" w:rsidRDefault="00C50245" w:rsidP="00042B12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- 4 szt. dla zasilania budynków szkół pods</w:t>
      </w:r>
      <w:r w:rsidR="00517449">
        <w:rPr>
          <w:rFonts w:ascii="Verdana" w:hAnsi="Verdana"/>
          <w:sz w:val="20"/>
          <w:szCs w:val="20"/>
        </w:rPr>
        <w:t>tawowych, dla którego odbiorcą są szkoły podstawowe podane w załączonym wykazie, a płatnikiem Gmina Zwierzyn;</w:t>
      </w:r>
    </w:p>
    <w:p w:rsidR="00701B60" w:rsidRPr="003541CF" w:rsidRDefault="00701B60" w:rsidP="00042B12">
      <w:pPr>
        <w:spacing w:line="240" w:lineRule="auto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- 1 szt. dla zasilania sygnalizacji świetlnej</w:t>
      </w:r>
      <w:r w:rsidR="00517449">
        <w:rPr>
          <w:rFonts w:ascii="Verdana" w:hAnsi="Verdana"/>
          <w:sz w:val="20"/>
          <w:szCs w:val="20"/>
        </w:rPr>
        <w:t>;</w:t>
      </w:r>
    </w:p>
    <w:p w:rsidR="00042B12" w:rsidRPr="003541CF" w:rsidRDefault="00517449" w:rsidP="00042B1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Szacowany wolumen</w:t>
      </w:r>
      <w:r w:rsidR="004E7019">
        <w:rPr>
          <w:rFonts w:ascii="Verdana" w:hAnsi="Verdana" w:cs="Verdana"/>
          <w:sz w:val="20"/>
          <w:szCs w:val="20"/>
        </w:rPr>
        <w:t xml:space="preserve"> zakupu</w:t>
      </w:r>
      <w:r>
        <w:rPr>
          <w:rFonts w:ascii="Verdana" w:hAnsi="Verdana" w:cs="Verdana"/>
          <w:sz w:val="20"/>
          <w:szCs w:val="20"/>
        </w:rPr>
        <w:t xml:space="preserve"> energii </w:t>
      </w:r>
      <w:r w:rsidR="00701B60" w:rsidRPr="003541CF">
        <w:rPr>
          <w:rFonts w:ascii="Verdana" w:hAnsi="Verdana" w:cs="Verdana"/>
          <w:b/>
          <w:bCs/>
          <w:sz w:val="20"/>
          <w:szCs w:val="20"/>
        </w:rPr>
        <w:t>250 000</w:t>
      </w:r>
      <w:r w:rsidR="00042B12" w:rsidRPr="003541CF">
        <w:rPr>
          <w:rFonts w:ascii="Verdana" w:hAnsi="Verdana" w:cs="Verdana"/>
          <w:b/>
          <w:bCs/>
          <w:sz w:val="20"/>
          <w:szCs w:val="20"/>
        </w:rPr>
        <w:t xml:space="preserve"> kWh 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 wskazania  w ofercie cenowej  innych niż dotychczas stosowane  taryfy energetyczne jeżeli uzna,  że taryfy zaproponowane są korzystniejsze od</w:t>
      </w:r>
      <w:r w:rsidRPr="003541CF">
        <w:rPr>
          <w:rFonts w:ascii="Verdana" w:eastAsia="Arial" w:hAnsi="Verdana" w:cs="Arial"/>
          <w:spacing w:val="-2"/>
          <w:sz w:val="20"/>
          <w:szCs w:val="20"/>
          <w:lang w:bidi="pl-PL"/>
        </w:rPr>
        <w:t xml:space="preserve"> </w:t>
      </w:r>
      <w:r w:rsidRPr="003541CF">
        <w:rPr>
          <w:rFonts w:ascii="Verdana" w:eastAsia="Arial" w:hAnsi="Verdana" w:cs="Arial"/>
          <w:sz w:val="20"/>
          <w:szCs w:val="20"/>
          <w:lang w:bidi="pl-PL"/>
        </w:rPr>
        <w:t>dotychczasowych.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Wykonawca jest uprawniony do złożenia oferty pakietowej (tj. dostawy energii wraz z innymi usługami) jeśli uzna, że jest ona korzystna dla Zamawiającego.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eastAsia="Arial" w:hAnsi="Verdana" w:cs="Arial"/>
          <w:sz w:val="20"/>
          <w:szCs w:val="20"/>
          <w:lang w:bidi="pl-PL"/>
        </w:rPr>
      </w:pPr>
      <w:r w:rsidRPr="003541CF">
        <w:rPr>
          <w:rFonts w:ascii="Verdana" w:eastAsia="Arial" w:hAnsi="Verdana" w:cs="Arial"/>
          <w:sz w:val="20"/>
          <w:szCs w:val="20"/>
          <w:lang w:bidi="pl-PL"/>
        </w:rPr>
        <w:t>Energia elektryczna powinna spełniać standardy techniczne i jakościowe zgodnie z zapisami Prawo energetyczne oraz rozporządzeniami wykonawczymi do tej ustawy i Polskimi Normami. Wykonawca powinien posiadać lub zawrzeć generalną umowę o świadczenie usług dystrybucji, umożliwiającą   sprzedaż   energii   elektrycznej   odbiorcom   przyłączonym  do  sieci 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lastRenderedPageBreak/>
        <w:t>Projekt umowy przygotowuje Wykonawca. Zamawiający dopuszcza zapisy stosowane standardowo przez Wykonawcę, z uwzględnieniem zapisów zawartych w Istotnych dla stron postanowieniach umowy – zał. nr 4 do niniejszego zapytania.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Rozpoczęcie dostaw nastąpi nie wcześniej niż po wygaśnięciu  dotychczas obowiązującej umowy sprzedaży energii oraz pozytywnie przeprowadzonej procedurze zmiany sprzedawcy.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Operatorem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 jest Enea Operator Sp. z o.o.</w:t>
      </w:r>
    </w:p>
    <w:p w:rsidR="003541CF" w:rsidRPr="003541CF" w:rsidRDefault="003541CF" w:rsidP="003541C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 xml:space="preserve">Dotychczasowym dostawcą (sprzedawcą) energii jest </w:t>
      </w:r>
      <w:r w:rsidR="004178A5">
        <w:rPr>
          <w:rFonts w:ascii="Verdana" w:hAnsi="Verdana"/>
          <w:sz w:val="20"/>
          <w:szCs w:val="20"/>
        </w:rPr>
        <w:t>ENEA S.A.</w:t>
      </w:r>
      <w:r w:rsidRPr="003541CF">
        <w:rPr>
          <w:rFonts w:ascii="Verdana" w:hAnsi="Verdana"/>
          <w:sz w:val="20"/>
          <w:szCs w:val="20"/>
        </w:rPr>
        <w:t xml:space="preserve"> </w:t>
      </w:r>
    </w:p>
    <w:p w:rsidR="003541CF" w:rsidRDefault="003541CF" w:rsidP="003541CF">
      <w:pPr>
        <w:jc w:val="both"/>
        <w:rPr>
          <w:rFonts w:ascii="Verdana" w:hAnsi="Verdana"/>
          <w:sz w:val="20"/>
          <w:szCs w:val="20"/>
        </w:rPr>
      </w:pPr>
      <w:r w:rsidRPr="003541CF">
        <w:rPr>
          <w:rFonts w:ascii="Verdana" w:hAnsi="Verdana"/>
          <w:sz w:val="20"/>
          <w:szCs w:val="20"/>
        </w:rPr>
        <w:t>Warunkiem rozpoczęcia dostaw energii elektrycznej w wyznaczonym terminie jest zobowiązanie Wykonawcy do skutecznego przeprowadzenia procesu zmiany sprzedawcy u Operatora Systemu</w:t>
      </w:r>
      <w:r w:rsidRPr="003541CF">
        <w:rPr>
          <w:rFonts w:ascii="Verdana" w:hAnsi="Verdana"/>
          <w:spacing w:val="-9"/>
          <w:sz w:val="20"/>
          <w:szCs w:val="20"/>
        </w:rPr>
        <w:t xml:space="preserve"> </w:t>
      </w:r>
      <w:r w:rsidRPr="003541CF">
        <w:rPr>
          <w:rFonts w:ascii="Verdana" w:hAnsi="Verdana"/>
          <w:sz w:val="20"/>
          <w:szCs w:val="20"/>
        </w:rPr>
        <w:t>Dystrybucyjnego. Zamawiający upoważnia nowego sprzedawcę (Wykonawcę) do reprezentowania go przed Operatorem Systemu Dystrybucyjnego.</w:t>
      </w:r>
    </w:p>
    <w:p w:rsidR="004E7019" w:rsidRDefault="00AF6B6A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Zamawiający będzie zużywał energię w taryfach: C11, C12a, C12b,</w:t>
      </w:r>
      <w:r w:rsidR="004E7019">
        <w:rPr>
          <w:rFonts w:ascii="Verdana" w:hAnsi="Verdana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C21,</w:t>
      </w:r>
      <w:r w:rsidR="004E7019">
        <w:rPr>
          <w:rFonts w:ascii="Verdana" w:hAnsi="Verdana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G11</w:t>
      </w:r>
      <w:r w:rsidR="004E7019">
        <w:rPr>
          <w:rFonts w:ascii="Verdana" w:hAnsi="Verdana"/>
          <w:sz w:val="20"/>
          <w:szCs w:val="20"/>
        </w:rPr>
        <w:t>,</w:t>
      </w:r>
    </w:p>
    <w:p w:rsidR="004E7019" w:rsidRDefault="004E7019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informuje, iż punkty poboru energii elektrycznej znajdujące się na fakturze za zakup energii elektrycznej muszą być odpowiednio opisane o takich nazwach jak podane są w tabeli „Wykaz punktów poboru energii 2021”.</w:t>
      </w:r>
    </w:p>
    <w:p w:rsidR="00AF6B6A" w:rsidRPr="00AF6B6A" w:rsidRDefault="004E7019" w:rsidP="00AF6B6A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Faktury za zakup energii elektrycznej dla szkół podstawowych mają być wystawiane w taki sposób, aby odbiorcą energii elektrycznej była każda ze szkół osobno, płatnikiem energii elektrycznej Gmina Zwierzyn</w:t>
      </w:r>
      <w:r w:rsidR="00D400BF">
        <w:rPr>
          <w:rFonts w:ascii="Verdana" w:hAnsi="Verdana"/>
          <w:sz w:val="20"/>
          <w:szCs w:val="20"/>
        </w:rPr>
        <w:t>, a adres do korespondencji wpisany jako Gminny Zespół Obsługi Placówek Oświatowych w Zwierzynie, ul. Wojska Polskiego 6, 66-542 Zwierzyn.</w:t>
      </w:r>
      <w:r>
        <w:rPr>
          <w:rFonts w:ascii="Verdana" w:hAnsi="Verdana"/>
          <w:sz w:val="20"/>
          <w:szCs w:val="20"/>
        </w:rPr>
        <w:t xml:space="preserve"> </w:t>
      </w:r>
      <w:r w:rsidR="00AF6B6A" w:rsidRPr="00AF6B6A">
        <w:rPr>
          <w:rFonts w:ascii="Verdana" w:hAnsi="Verdana"/>
          <w:sz w:val="20"/>
          <w:szCs w:val="20"/>
        </w:rPr>
        <w:t xml:space="preserve"> 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wykonania zamówienia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3541CF">
        <w:rPr>
          <w:rFonts w:ascii="Verdana" w:hAnsi="Verdana" w:cs="Tahoma"/>
          <w:color w:val="000000"/>
          <w:sz w:val="20"/>
          <w:szCs w:val="20"/>
        </w:rPr>
        <w:t>Obszar Gminy Zwierzyn</w:t>
      </w:r>
    </w:p>
    <w:p w:rsidR="00AC79EB" w:rsidRPr="007C4352" w:rsidRDefault="00AC79EB" w:rsidP="00AC79EB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Default="004B5E72" w:rsidP="00042B12">
      <w:pPr>
        <w:pStyle w:val="Akapitzlist"/>
        <w:numPr>
          <w:ilvl w:val="0"/>
          <w:numId w:val="17"/>
        </w:numPr>
        <w:jc w:val="both"/>
        <w:rPr>
          <w:rFonts w:ascii="Verdana" w:hAnsi="Verdana"/>
          <w:color w:val="000000"/>
          <w:sz w:val="20"/>
          <w:szCs w:val="20"/>
        </w:rPr>
      </w:pPr>
      <w:r w:rsidRPr="00042B12">
        <w:rPr>
          <w:rFonts w:ascii="Verdana" w:hAnsi="Verdana"/>
          <w:color w:val="000000"/>
          <w:sz w:val="20"/>
          <w:szCs w:val="20"/>
        </w:rPr>
        <w:t>Cena (koszt) 100%</w:t>
      </w:r>
    </w:p>
    <w:p w:rsidR="008E7A2B" w:rsidRDefault="008E7A2B" w:rsidP="008E7A2B">
      <w:pPr>
        <w:pStyle w:val="1"/>
        <w:spacing w:after="113" w:line="200" w:lineRule="atLeast"/>
        <w:ind w:left="720" w:firstLine="0"/>
        <w:rPr>
          <w:rFonts w:ascii="Verdana" w:hAnsi="Verdana" w:cs="Verdana"/>
          <w:color w:val="auto"/>
          <w:sz w:val="20"/>
          <w:lang w:val="pl-PL"/>
        </w:rPr>
      </w:pPr>
    </w:p>
    <w:p w:rsidR="008E7A2B" w:rsidRDefault="008E7A2B" w:rsidP="00AF6B6A">
      <w:pPr>
        <w:pStyle w:val="1"/>
        <w:spacing w:after="113" w:line="240" w:lineRule="auto"/>
        <w:ind w:left="0" w:firstLine="0"/>
        <w:rPr>
          <w:rFonts w:ascii="Verdana" w:hAnsi="Verdana" w:cs="Verdana"/>
          <w:b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Oferta najtańsza spośród ofert nieodrzuconych otrzyma 100 punktów. Pozostałe proporcjonalnie mniej, według wzoru:</w:t>
      </w:r>
    </w:p>
    <w:p w:rsidR="008E7A2B" w:rsidRDefault="008E7A2B" w:rsidP="00AF6B6A">
      <w:pPr>
        <w:pStyle w:val="1"/>
        <w:spacing w:after="113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b/>
          <w:color w:val="auto"/>
          <w:sz w:val="20"/>
        </w:rPr>
        <w:t>(</w:t>
      </w:r>
      <w:proofErr w:type="spellStart"/>
      <w:r>
        <w:rPr>
          <w:rFonts w:ascii="Verdana" w:hAnsi="Verdana" w:cs="Verdana"/>
          <w:b/>
          <w:color w:val="auto"/>
          <w:sz w:val="20"/>
        </w:rPr>
        <w:t>Cn</w:t>
      </w:r>
      <w:proofErr w:type="spellEnd"/>
      <w:r>
        <w:rPr>
          <w:rFonts w:ascii="Verdana" w:hAnsi="Verdana" w:cs="Verdana"/>
          <w:b/>
          <w:color w:val="auto"/>
          <w:sz w:val="20"/>
        </w:rPr>
        <w:t xml:space="preserve"> / </w:t>
      </w:r>
      <w:proofErr w:type="spellStart"/>
      <w:r>
        <w:rPr>
          <w:rFonts w:ascii="Verdana" w:hAnsi="Verdana" w:cs="Verdana"/>
          <w:b/>
          <w:color w:val="auto"/>
          <w:sz w:val="20"/>
        </w:rPr>
        <w:t>Cof.b</w:t>
      </w:r>
      <w:proofErr w:type="spellEnd"/>
      <w:r>
        <w:rPr>
          <w:rFonts w:ascii="Verdana" w:hAnsi="Verdana" w:cs="Verdana"/>
          <w:b/>
          <w:color w:val="auto"/>
          <w:sz w:val="20"/>
        </w:rPr>
        <w:t>. x 100) x 100% = ilość punktów</w:t>
      </w:r>
    </w:p>
    <w:p w:rsidR="008E7A2B" w:rsidRDefault="008E7A2B" w:rsidP="00AF6B6A">
      <w:pPr>
        <w:pStyle w:val="1"/>
        <w:spacing w:after="57" w:line="240" w:lineRule="auto"/>
        <w:jc w:val="left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gdzie: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Cn</w:t>
      </w:r>
      <w:proofErr w:type="spellEnd"/>
      <w:r>
        <w:rPr>
          <w:rFonts w:ascii="Verdana" w:hAnsi="Verdana" w:cs="Verdana"/>
          <w:color w:val="auto"/>
          <w:sz w:val="20"/>
        </w:rPr>
        <w:t xml:space="preserve"> – najniższa cena spośród ofert nieodrzuconych,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proofErr w:type="spellStart"/>
      <w:r>
        <w:rPr>
          <w:rFonts w:ascii="Verdana" w:hAnsi="Verdana" w:cs="Verdana"/>
          <w:color w:val="auto"/>
          <w:sz w:val="20"/>
        </w:rPr>
        <w:t>Cof.b</w:t>
      </w:r>
      <w:proofErr w:type="spellEnd"/>
      <w:r>
        <w:rPr>
          <w:rFonts w:ascii="Verdana" w:hAnsi="Verdana" w:cs="Verdana"/>
          <w:color w:val="auto"/>
          <w:sz w:val="20"/>
        </w:rPr>
        <w:t>. – cena oferty badanej nieodrzuconej,</w:t>
      </w:r>
    </w:p>
    <w:p w:rsidR="008E7A2B" w:rsidRDefault="008E7A2B" w:rsidP="00AF6B6A">
      <w:pPr>
        <w:pStyle w:val="1"/>
        <w:spacing w:after="57"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 – wskaźnik stały,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100% – procentowe znaczenie kryterium ceny.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Default="008E7A2B" w:rsidP="00AF6B6A">
      <w:pPr>
        <w:pStyle w:val="1"/>
        <w:tabs>
          <w:tab w:val="left" w:pos="13302"/>
        </w:tabs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 w:cs="Verdana"/>
          <w:color w:val="auto"/>
          <w:sz w:val="20"/>
        </w:rPr>
        <w:t>Ilość punktów obliczona wg powyższego wzoru zostanie przyznana poszczególnym ofertom przez każdego z członków komisji przetargowej. Ostateczna ocena oferty powstanie poprzez zsumowanie ilości punktów przyznanych przez wszystkich członków komisji przetargowej.</w:t>
      </w:r>
    </w:p>
    <w:p w:rsidR="008E7A2B" w:rsidRDefault="008E7A2B" w:rsidP="00AF6B6A">
      <w:pPr>
        <w:pStyle w:val="1"/>
        <w:spacing w:line="240" w:lineRule="auto"/>
        <w:ind w:left="720" w:firstLine="0"/>
        <w:rPr>
          <w:rFonts w:ascii="Verdana" w:hAnsi="Verdana" w:cs="Verdana"/>
          <w:color w:val="auto"/>
          <w:sz w:val="20"/>
        </w:rPr>
      </w:pPr>
    </w:p>
    <w:p w:rsidR="008E7A2B" w:rsidRPr="00443187" w:rsidRDefault="008E7A2B" w:rsidP="00AF6B6A">
      <w:pPr>
        <w:tabs>
          <w:tab w:val="left" w:pos="284"/>
        </w:tabs>
        <w:spacing w:after="113" w:line="240" w:lineRule="auto"/>
        <w:rPr>
          <w:rFonts w:ascii="Verdana" w:hAnsi="Verdana" w:cs="Verdana"/>
          <w:sz w:val="20"/>
        </w:rPr>
      </w:pPr>
      <w:r w:rsidRPr="00443187">
        <w:rPr>
          <w:rFonts w:ascii="Verdana" w:hAnsi="Verdana" w:cs="Verdana"/>
          <w:sz w:val="20"/>
        </w:rPr>
        <w:t>Za najkorzystniejszą zostanie uznana oferta nieodrzucona, która uzyska największą ilość punktów.</w:t>
      </w:r>
    </w:p>
    <w:p w:rsidR="008E7A2B" w:rsidRDefault="008E7A2B" w:rsidP="00AF6B6A">
      <w:pPr>
        <w:pStyle w:val="1"/>
        <w:tabs>
          <w:tab w:val="left" w:pos="284"/>
        </w:tabs>
        <w:spacing w:line="240" w:lineRule="auto"/>
        <w:ind w:left="0" w:firstLine="0"/>
        <w:rPr>
          <w:rFonts w:ascii="Verdana" w:hAnsi="Verdana" w:cs="Verdana"/>
          <w:color w:val="0066FF"/>
          <w:sz w:val="20"/>
          <w:szCs w:val="24"/>
        </w:rPr>
      </w:pPr>
      <w:r>
        <w:rPr>
          <w:rFonts w:ascii="Verdana" w:hAnsi="Verdana" w:cs="Verdana"/>
          <w:color w:val="auto"/>
          <w:sz w:val="20"/>
          <w:szCs w:val="24"/>
        </w:rPr>
        <w:t xml:space="preserve">Standardy jakościowe, o których mowa w art. 91 ust. 2a, zostały określone w opisie przedmiotu zamówienia, poprzez podanie parametrów technicznych każdego z produktów. Dokumenty opisujące przedmiot zamówienia są tak precyzyjne, że bez względu na to, kto będzie wykonawcą (dostawcą) przedmiotu zamówienia, jedyną różnicą będą zaoferowane ceny (tzn. przedmiot zamówienia jest zestandaryzowany - identyczny, niezależnie od tego, który z wykonawców go wykona). W związku z powyższym Zamawiający jest upoważniony do zastosowania ceny jako jedynego kryterium wyboru </w:t>
      </w:r>
      <w:r>
        <w:rPr>
          <w:rFonts w:ascii="Verdana" w:hAnsi="Verdana" w:cs="Verdana"/>
          <w:color w:val="auto"/>
          <w:sz w:val="20"/>
          <w:szCs w:val="24"/>
        </w:rPr>
        <w:lastRenderedPageBreak/>
        <w:t>oferty najkorzystniejszej lub ceny jako jednego z kryteriów wyboru oferty o znaczeniu ponad 60%. Koszty cyklu życia nie zostały uwzględnione w opisie przedmiotu zamówienia, ponieważ nie mają zastosowania przy dostawie energii elektrycznej.</w:t>
      </w:r>
    </w:p>
    <w:p w:rsidR="008E7A2B" w:rsidRPr="00E96699" w:rsidRDefault="008E7A2B" w:rsidP="00AF6B6A">
      <w:pPr>
        <w:pStyle w:val="Standard"/>
        <w:spacing w:after="60"/>
        <w:ind w:left="720"/>
        <w:jc w:val="both"/>
        <w:rPr>
          <w:rFonts w:ascii="Calibri" w:hAnsi="Calibri" w:cs="Calibri"/>
          <w:sz w:val="22"/>
          <w:szCs w:val="22"/>
        </w:rPr>
      </w:pPr>
    </w:p>
    <w:p w:rsidR="008E7A2B" w:rsidRPr="00443187" w:rsidRDefault="008E7A2B" w:rsidP="00AF6B6A">
      <w:pPr>
        <w:spacing w:line="240" w:lineRule="auto"/>
        <w:jc w:val="both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wpłacić, zgodnie z obowiązującymi przepisami. Wszystkie ceny (a także stawki lub kwoty) powinny zawierać w sobie ewentualne upusty proponowane przez Wykonawcę.</w:t>
      </w:r>
    </w:p>
    <w:p w:rsidR="008E7A2B" w:rsidRDefault="008E7A2B" w:rsidP="00AF6B6A">
      <w:pPr>
        <w:pStyle w:val="Akapitzlist"/>
        <w:rPr>
          <w:rFonts w:ascii="Verdana" w:hAnsi="Verdana"/>
          <w:sz w:val="20"/>
        </w:rPr>
      </w:pPr>
    </w:p>
    <w:p w:rsidR="008E7A2B" w:rsidRPr="00443187" w:rsidRDefault="008E7A2B" w:rsidP="00AF6B6A">
      <w:pPr>
        <w:spacing w:line="240" w:lineRule="auto"/>
        <w:rPr>
          <w:rFonts w:ascii="Verdana" w:hAnsi="Verdana"/>
          <w:sz w:val="20"/>
        </w:rPr>
      </w:pPr>
      <w:r w:rsidRPr="00443187">
        <w:rPr>
          <w:rFonts w:ascii="Verdana" w:hAnsi="Verdana"/>
          <w:sz w:val="20"/>
        </w:rPr>
        <w:t>Przyjmuje się, że 1% = 1 punkt i tak zostanie przeliczona liczba punktów.</w:t>
      </w:r>
    </w:p>
    <w:p w:rsidR="00042B12" w:rsidRPr="007C4352" w:rsidRDefault="00042B12" w:rsidP="00042B12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Sposób obliczenia ceny</w:t>
      </w:r>
      <w:r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</w:p>
    <w:p w:rsidR="00042B12" w:rsidRPr="00042B12" w:rsidRDefault="00042B12" w:rsidP="00042B12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Cena oferty powinna zawierać jedną cenę jednostkową energii elektrycznej netto wyrażone w zł/kWh dla wszystkich punktów poboru (cena uśredniona), określoną z dokładnością nie większą niż cztery miejsca po przecinku.</w:t>
      </w:r>
    </w:p>
    <w:p w:rsidR="00AF6B6A" w:rsidRDefault="00042B12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042B12">
        <w:rPr>
          <w:rFonts w:ascii="Verdana" w:hAnsi="Verdana" w:cs="Verdana"/>
          <w:sz w:val="20"/>
        </w:rPr>
        <w:t>Ceny jednostkowe energii elektrycznej powinny uwzględniać wszystkie ewentualnie stosowane przez sprzedawców energii opłaty dodatkowe, w tym comiesięczne stałe opłaty związane z handlową obsługą odbiorców oraz koszty bilansowania handlowego. </w:t>
      </w:r>
      <w:r w:rsidRPr="00042B12">
        <w:rPr>
          <w:rFonts w:ascii="Verdana" w:hAnsi="Verdana" w:cs="Verdana"/>
          <w:bCs/>
          <w:sz w:val="20"/>
        </w:rPr>
        <w:t>Cenę oferty</w:t>
      </w:r>
      <w:r w:rsidRPr="00042B12">
        <w:rPr>
          <w:rFonts w:ascii="Verdana" w:hAnsi="Verdana" w:cs="Verdana"/>
          <w:sz w:val="20"/>
        </w:rPr>
        <w:t xml:space="preserve"> nale</w:t>
      </w:r>
      <w:r w:rsidR="00AF6B6A">
        <w:rPr>
          <w:rFonts w:ascii="Verdana" w:hAnsi="Verdana" w:cs="Verdana"/>
          <w:sz w:val="20"/>
        </w:rPr>
        <w:t>ży podać w formularzu ofertowym.</w:t>
      </w:r>
    </w:p>
    <w:p w:rsidR="00AF6B6A" w:rsidRPr="00AF6B6A" w:rsidRDefault="00AF6B6A" w:rsidP="00AF6B6A">
      <w:pPr>
        <w:tabs>
          <w:tab w:val="left" w:pos="284"/>
        </w:tabs>
        <w:spacing w:after="113" w:line="200" w:lineRule="atLeast"/>
        <w:jc w:val="both"/>
        <w:rPr>
          <w:rFonts w:ascii="Verdana" w:hAnsi="Verdana" w:cs="Verdana"/>
          <w:sz w:val="20"/>
        </w:rPr>
      </w:pPr>
      <w:r w:rsidRPr="00AF6B6A">
        <w:rPr>
          <w:rFonts w:ascii="Verdana" w:hAnsi="Verdana" w:cs="Tahoma"/>
          <w:sz w:val="20"/>
          <w:szCs w:val="20"/>
        </w:rPr>
        <w:t xml:space="preserve">Cena podana przez Oferenta za świadczoną usługę jest obowiązująca przez okres ważności umowy i nie będzie podlegała waloryzacji w okresie jej trwania. 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Ofertę  należy złożyć w terminie do dnia </w:t>
      </w:r>
      <w:r w:rsidR="004178A5">
        <w:rPr>
          <w:rFonts w:ascii="Verdana" w:hAnsi="Verdana"/>
          <w:b/>
          <w:sz w:val="20"/>
          <w:szCs w:val="20"/>
        </w:rPr>
        <w:t>6</w:t>
      </w:r>
      <w:r w:rsidR="00042B12">
        <w:rPr>
          <w:rFonts w:ascii="Verdana" w:hAnsi="Verdana"/>
          <w:b/>
          <w:sz w:val="20"/>
          <w:szCs w:val="20"/>
        </w:rPr>
        <w:t>.11</w:t>
      </w:r>
      <w:r w:rsidR="004178A5">
        <w:rPr>
          <w:rFonts w:ascii="Verdana" w:hAnsi="Verdana"/>
          <w:b/>
          <w:sz w:val="20"/>
          <w:szCs w:val="20"/>
        </w:rPr>
        <w:t>.2020</w:t>
      </w:r>
      <w:r w:rsidRPr="007C4352">
        <w:rPr>
          <w:rFonts w:ascii="Verdana" w:hAnsi="Verdana"/>
          <w:b/>
          <w:sz w:val="20"/>
          <w:szCs w:val="20"/>
        </w:rPr>
        <w:t xml:space="preserve"> do godz. </w:t>
      </w:r>
      <w:r w:rsidR="00042B12">
        <w:rPr>
          <w:rFonts w:ascii="Verdana" w:hAnsi="Verdana"/>
          <w:b/>
          <w:sz w:val="20"/>
          <w:szCs w:val="20"/>
        </w:rPr>
        <w:t>12.0</w:t>
      </w:r>
      <w:r w:rsidR="0046485B" w:rsidRPr="007C4352">
        <w:rPr>
          <w:rFonts w:ascii="Verdana" w:hAnsi="Verdana"/>
          <w:b/>
          <w:sz w:val="20"/>
          <w:szCs w:val="20"/>
        </w:rPr>
        <w:t>0</w:t>
      </w:r>
    </w:p>
    <w:p w:rsidR="00EC12BF" w:rsidRPr="007C4352" w:rsidRDefault="00EC12BF" w:rsidP="00AF6B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Pr="007C4352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7C4352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C4352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7C4352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7C4352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7C4352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042B12" w:rsidRPr="00945E64" w:rsidRDefault="00042B12" w:rsidP="00042B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Zakup </w:t>
      </w:r>
      <w:r w:rsidR="00D400BF">
        <w:rPr>
          <w:rFonts w:ascii="Verdana" w:hAnsi="Verdana" w:cs="Arial,Bold"/>
          <w:b/>
          <w:bCs/>
          <w:sz w:val="20"/>
          <w:szCs w:val="20"/>
        </w:rPr>
        <w:t>energii elektrycznej na 2021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A67FBF" w:rsidRPr="007C4352" w:rsidRDefault="00A67FBF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7C4352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7C4352">
        <w:rPr>
          <w:rFonts w:ascii="Verdana" w:eastAsia="SimSun" w:hAnsi="Verdana"/>
          <w:color w:val="000000"/>
          <w:sz w:val="20"/>
          <w:szCs w:val="20"/>
        </w:rPr>
        <w:t>, p</w:t>
      </w:r>
      <w:r w:rsidRPr="007C4352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7C4352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7C4352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7C4352">
        <w:rPr>
          <w:rFonts w:ascii="Verdana" w:eastAsia="SimSun" w:hAnsi="Verdana"/>
          <w:color w:val="000000"/>
          <w:sz w:val="20"/>
          <w:szCs w:val="20"/>
        </w:rPr>
        <w:t xml:space="preserve">dnia </w:t>
      </w:r>
      <w:r w:rsidR="004178A5">
        <w:rPr>
          <w:rFonts w:ascii="Verdana" w:hAnsi="Verdana"/>
          <w:b/>
          <w:sz w:val="20"/>
          <w:szCs w:val="20"/>
        </w:rPr>
        <w:t>6</w:t>
      </w:r>
      <w:r w:rsidR="00042B12">
        <w:rPr>
          <w:rFonts w:ascii="Verdana" w:hAnsi="Verdana"/>
          <w:b/>
          <w:sz w:val="20"/>
          <w:szCs w:val="20"/>
        </w:rPr>
        <w:t>.11</w:t>
      </w:r>
      <w:r w:rsidR="004178A5">
        <w:rPr>
          <w:rFonts w:ascii="Verdana" w:hAnsi="Verdana"/>
          <w:b/>
          <w:sz w:val="20"/>
          <w:szCs w:val="20"/>
        </w:rPr>
        <w:t>.2020</w:t>
      </w:r>
      <w:r w:rsidR="00A67FBF" w:rsidRPr="007C4352">
        <w:rPr>
          <w:rFonts w:ascii="Verdana" w:hAnsi="Verdana"/>
          <w:b/>
          <w:sz w:val="20"/>
          <w:szCs w:val="20"/>
        </w:rPr>
        <w:t>r.</w:t>
      </w:r>
      <w:r w:rsidR="00042B12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="00042B12" w:rsidRPr="00042B12">
        <w:rPr>
          <w:rFonts w:ascii="Verdana" w:eastAsia="SimSun" w:hAnsi="Verdana"/>
          <w:b/>
          <w:color w:val="000000"/>
          <w:sz w:val="20"/>
          <w:szCs w:val="20"/>
        </w:rPr>
        <w:t>godzina 12.15</w:t>
      </w: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42B12" w:rsidRPr="00042B12" w:rsidRDefault="004178A5" w:rsidP="00042B12">
      <w:pPr>
        <w:pStyle w:val="Lista41"/>
        <w:spacing w:before="0" w:after="120" w:line="240" w:lineRule="auto"/>
        <w:ind w:left="0" w:right="-8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 01.01.2021 do 31.12.2021</w:t>
      </w:r>
      <w:r w:rsidR="00042B12" w:rsidRPr="00042B12">
        <w:rPr>
          <w:rFonts w:ascii="Verdana" w:hAnsi="Verdana"/>
          <w:sz w:val="20"/>
        </w:rPr>
        <w:t>r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Formularz oferty wg załączonego wzoru – zał. nr 1, 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Oświadczenie Wykonawcy – zał. nr 2</w:t>
      </w:r>
      <w:r w:rsidR="00AF6B6A" w:rsidRPr="00AF6B6A">
        <w:rPr>
          <w:rFonts w:ascii="Verdana" w:hAnsi="Verdana" w:cs="Tahoma"/>
          <w:sz w:val="20"/>
          <w:szCs w:val="20"/>
        </w:rPr>
        <w:t>a i 2b</w:t>
      </w:r>
      <w:r w:rsidRPr="00AF6B6A">
        <w:rPr>
          <w:rFonts w:ascii="Verdana" w:hAnsi="Verdana" w:cs="Tahoma"/>
          <w:sz w:val="20"/>
          <w:szCs w:val="20"/>
        </w:rPr>
        <w:t>;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lastRenderedPageBreak/>
        <w:t>Kopia potwierdzona za zgodność oryginałem  aktualnej koncesja na prowadzenie działalności gospodarczej w zakresie obrotu (sprzedaży) energii elektrycznej, wydana przez Prezesa Urzędu Regulacji</w:t>
      </w:r>
      <w:r w:rsidRPr="00AF6B6A">
        <w:rPr>
          <w:rFonts w:ascii="Verdana" w:hAnsi="Verdana"/>
          <w:spacing w:val="-10"/>
          <w:sz w:val="20"/>
          <w:szCs w:val="20"/>
        </w:rPr>
        <w:t xml:space="preserve"> </w:t>
      </w:r>
      <w:r w:rsidRPr="00AF6B6A">
        <w:rPr>
          <w:rFonts w:ascii="Verdana" w:hAnsi="Verdana"/>
          <w:sz w:val="20"/>
          <w:szCs w:val="20"/>
        </w:rPr>
        <w:t>Energetyki,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Pełnomocnictwo (jeżeli dotyczy),</w:t>
      </w:r>
    </w:p>
    <w:p w:rsidR="003541CF" w:rsidRPr="00AF6B6A" w:rsidRDefault="003541CF" w:rsidP="003541C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/>
          <w:sz w:val="20"/>
          <w:szCs w:val="20"/>
        </w:rPr>
        <w:t>Proponowany wzór umowy.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4B5E72" w:rsidRPr="007C4352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C4352">
        <w:rPr>
          <w:rFonts w:ascii="Verdana" w:hAnsi="Verdana" w:cs="Arial"/>
          <w:sz w:val="20"/>
          <w:szCs w:val="20"/>
        </w:rPr>
        <w:t>Do konkursu ofert mogą przystąpić wykonawcy, którzy spełniają warunki przedstawione poniżej:</w:t>
      </w:r>
    </w:p>
    <w:p w:rsidR="00C76ED6" w:rsidRPr="007C435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P</w:t>
      </w:r>
      <w:r w:rsidR="00C76ED6" w:rsidRPr="007C4352">
        <w:rPr>
          <w:rFonts w:ascii="Verdana" w:hAnsi="Verdana" w:cs="Arial,Bold"/>
          <w:bCs/>
          <w:sz w:val="20"/>
          <w:szCs w:val="20"/>
        </w:rPr>
        <w:t>osiadają wiedzę i doświadczenie</w:t>
      </w:r>
    </w:p>
    <w:p w:rsidR="004B5E72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,Bold"/>
          <w:bCs/>
          <w:sz w:val="20"/>
          <w:szCs w:val="20"/>
        </w:rPr>
      </w:pPr>
      <w:r w:rsidRPr="007C4352">
        <w:rPr>
          <w:rFonts w:ascii="Verdana" w:hAnsi="Verdana" w:cs="Arial,Bold"/>
          <w:bCs/>
          <w:sz w:val="20"/>
          <w:szCs w:val="20"/>
        </w:rPr>
        <w:t>Dysponują odpowiednim potencjałem technicznym oraz osobami z</w:t>
      </w:r>
      <w:r w:rsidR="00A67FBF" w:rsidRPr="007C4352">
        <w:rPr>
          <w:rFonts w:ascii="Verdana" w:hAnsi="Verdana" w:cs="Arial,Bold"/>
          <w:bCs/>
          <w:sz w:val="20"/>
          <w:szCs w:val="20"/>
        </w:rPr>
        <w:t>dolnymi do wykonania zamówienia.</w:t>
      </w:r>
    </w:p>
    <w:p w:rsidR="00042B12" w:rsidRPr="00496128" w:rsidRDefault="00042B12" w:rsidP="00042B12">
      <w:pPr>
        <w:pStyle w:val="Akapitzlist"/>
        <w:numPr>
          <w:ilvl w:val="0"/>
          <w:numId w:val="13"/>
        </w:numPr>
        <w:spacing w:after="120"/>
        <w:jc w:val="both"/>
        <w:rPr>
          <w:rFonts w:ascii="Verdana" w:hAnsi="Verdana" w:cs="Verdana"/>
          <w:b/>
          <w:sz w:val="20"/>
          <w:szCs w:val="20"/>
        </w:rPr>
      </w:pPr>
      <w:r w:rsidRPr="00496128">
        <w:rPr>
          <w:rFonts w:ascii="Verdana" w:hAnsi="Verdana"/>
          <w:sz w:val="20"/>
          <w:szCs w:val="20"/>
        </w:rPr>
        <w:t xml:space="preserve">Wykonawca musi udokumentować posiadanie aktualnej koncesji na prowadzenie działalności gospodarczej w zakresie obrotu energią elektryczną wydaną przez Prezesa URE oraz obowiązującej umowy na sprzedaż energii za pośrednictwem sieci </w:t>
      </w:r>
      <w:r w:rsidR="004178A5">
        <w:rPr>
          <w:rFonts w:ascii="Verdana" w:hAnsi="Verdana"/>
          <w:sz w:val="20"/>
          <w:szCs w:val="20"/>
        </w:rPr>
        <w:t>Enea Operator.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7C4352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7C4352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7C4352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7C4352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7C4352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E7A2B" w:rsidRPr="008E7A2B" w:rsidRDefault="003541CF" w:rsidP="008E7A2B">
      <w:pPr>
        <w:pStyle w:val="Stopka"/>
        <w:spacing w:line="200" w:lineRule="atLeast"/>
        <w:ind w:left="285" w:hanging="285"/>
        <w:jc w:val="both"/>
        <w:rPr>
          <w:rFonts w:ascii="Verdana" w:hAnsi="Verdana" w:cs="Verdana"/>
          <w:color w:val="auto"/>
          <w:sz w:val="20"/>
          <w:lang w:val="pl-PL"/>
        </w:rPr>
      </w:pPr>
      <w:r>
        <w:rPr>
          <w:rFonts w:ascii="Verdana" w:hAnsi="Verdana" w:cs="Verdana"/>
          <w:color w:val="auto"/>
          <w:sz w:val="20"/>
        </w:rPr>
        <w:t>CPV 093100</w:t>
      </w:r>
      <w:r w:rsidR="008E7A2B" w:rsidRPr="008E7A2B">
        <w:rPr>
          <w:rFonts w:ascii="Verdana" w:hAnsi="Verdana" w:cs="Verdana"/>
          <w:color w:val="auto"/>
          <w:sz w:val="20"/>
        </w:rPr>
        <w:t>00 -5</w:t>
      </w:r>
      <w:r w:rsidR="008E7A2B" w:rsidRPr="008E7A2B">
        <w:rPr>
          <w:rFonts w:ascii="Verdana" w:hAnsi="Verdana" w:cs="Verdana"/>
          <w:color w:val="auto"/>
          <w:sz w:val="20"/>
          <w:lang w:val="pl-PL"/>
        </w:rPr>
        <w:t xml:space="preserve"> - Elektryczność</w:t>
      </w:r>
    </w:p>
    <w:p w:rsidR="00C373E3" w:rsidRDefault="00C373E3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C373E3" w:rsidRPr="003013B9" w:rsidRDefault="003541CF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Wadium:</w:t>
      </w:r>
    </w:p>
    <w:p w:rsidR="00C373E3" w:rsidRPr="003013B9" w:rsidRDefault="00C373E3" w:rsidP="00C373E3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3541CF" w:rsidRPr="003541CF" w:rsidRDefault="003541CF" w:rsidP="003541CF">
      <w:pPr>
        <w:rPr>
          <w:rFonts w:ascii="Verdana" w:hAnsi="Verdana" w:cs="Verdana"/>
          <w:sz w:val="20"/>
        </w:rPr>
      </w:pPr>
      <w:r w:rsidRPr="003541CF">
        <w:rPr>
          <w:rFonts w:ascii="Verdana" w:hAnsi="Verdana" w:cs="Verdana"/>
          <w:sz w:val="20"/>
        </w:rPr>
        <w:t xml:space="preserve">Zamawiający nie wymaga wniesienia wadium </w:t>
      </w:r>
    </w:p>
    <w:p w:rsidR="00C373E3" w:rsidRPr="003013B9" w:rsidRDefault="00C373E3" w:rsidP="00C373E3">
      <w:pPr>
        <w:jc w:val="both"/>
        <w:rPr>
          <w:rFonts w:ascii="Verdana" w:hAnsi="Verdana"/>
          <w:b/>
          <w:sz w:val="20"/>
          <w:szCs w:val="20"/>
        </w:rPr>
      </w:pPr>
      <w:r w:rsidRPr="003013B9">
        <w:rPr>
          <w:rFonts w:ascii="Verdana" w:hAnsi="Verdana"/>
          <w:b/>
          <w:smallCaps/>
          <w:sz w:val="20"/>
          <w:szCs w:val="20"/>
        </w:rPr>
        <w:t>Wniesienie zabezpieczenia należytego wykonania umowy</w:t>
      </w:r>
      <w:r w:rsidR="00443187">
        <w:rPr>
          <w:rFonts w:ascii="Verdana" w:hAnsi="Verdana"/>
          <w:b/>
          <w:smallCaps/>
          <w:sz w:val="20"/>
          <w:szCs w:val="20"/>
        </w:rPr>
        <w:t>:</w:t>
      </w:r>
    </w:p>
    <w:p w:rsidR="00C373E3" w:rsidRPr="003013B9" w:rsidRDefault="00C373E3" w:rsidP="0044318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Zamawiający </w:t>
      </w:r>
      <w:r w:rsidR="00443187">
        <w:rPr>
          <w:rFonts w:ascii="Verdana" w:hAnsi="Verdana"/>
          <w:sz w:val="20"/>
          <w:szCs w:val="20"/>
        </w:rPr>
        <w:t xml:space="preserve">nie </w:t>
      </w:r>
      <w:r w:rsidRPr="003013B9">
        <w:rPr>
          <w:rFonts w:ascii="Verdana" w:hAnsi="Verdana"/>
          <w:sz w:val="20"/>
          <w:szCs w:val="20"/>
        </w:rPr>
        <w:t>żąda od Wykonawcy</w:t>
      </w:r>
      <w:r w:rsidR="00443187">
        <w:rPr>
          <w:rFonts w:ascii="Verdana" w:hAnsi="Verdana"/>
          <w:sz w:val="20"/>
          <w:szCs w:val="20"/>
        </w:rPr>
        <w:t xml:space="preserve"> zabezpieczenia należytego wykonania umowy.</w:t>
      </w:r>
    </w:p>
    <w:p w:rsidR="00C373E3" w:rsidRPr="00C373E3" w:rsidRDefault="00C373E3" w:rsidP="00C373E3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AF6B6A" w:rsidRPr="003013B9" w:rsidRDefault="00AF6B6A" w:rsidP="00AF6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Warunki dodatkowe:</w:t>
      </w:r>
    </w:p>
    <w:p w:rsid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>Zamawiający zastrzega możliwość przeprowadzenia negocjacji cenowych.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  <w:u w:val="single"/>
        </w:rPr>
        <w:t>Zamawiający zastrzega sobie możliwości wyboru oferty najkorzystniejszej uwzględniając usługi pakietowe (dodatkowe).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unieważnienia postępowania bez podania przyczyn unieważnienia. </w:t>
      </w:r>
    </w:p>
    <w:p w:rsidR="00AF6B6A" w:rsidRPr="00AF6B6A" w:rsidRDefault="00AF6B6A" w:rsidP="00AF6B6A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 w:rsidRPr="00AF6B6A">
        <w:rPr>
          <w:rFonts w:ascii="Verdana" w:hAnsi="Verdana" w:cs="Tahoma"/>
          <w:sz w:val="20"/>
          <w:szCs w:val="20"/>
        </w:rPr>
        <w:t xml:space="preserve">Zamawiający  zastrzega możliwość żądania uzupełnienia dokumentów bądź ich wyjaśnienia, o ile nie narusza to warunków konkurencji pomiędzy oferentami.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1. </w:t>
      </w:r>
      <w:r w:rsidR="00035BFC" w:rsidRPr="007C4352">
        <w:rPr>
          <w:rFonts w:ascii="Verdana" w:hAnsi="Verdana"/>
          <w:sz w:val="20"/>
          <w:szCs w:val="20"/>
        </w:rPr>
        <w:t>Formularz Oferty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7C4352">
        <w:rPr>
          <w:rFonts w:ascii="Verdana" w:hAnsi="Verdana"/>
          <w:sz w:val="20"/>
          <w:szCs w:val="20"/>
        </w:rPr>
        <w:t xml:space="preserve">Zał. 2. </w:t>
      </w:r>
      <w:r w:rsidR="00035BFC" w:rsidRPr="007C4352">
        <w:rPr>
          <w:rFonts w:ascii="Verdana" w:hAnsi="Verdana"/>
          <w:sz w:val="20"/>
          <w:szCs w:val="20"/>
        </w:rPr>
        <w:t>Oświadczenie o spełnieniu warunków</w:t>
      </w:r>
    </w:p>
    <w:p w:rsidR="00443187" w:rsidRDefault="00443187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3. Tabela PPE</w:t>
      </w:r>
    </w:p>
    <w:p w:rsidR="003902FB" w:rsidRPr="007C4352" w:rsidRDefault="003902FB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Zał. 4. Istotne postanowienia umowy</w:t>
      </w: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Pr="00945E64" w:rsidRDefault="0044318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Zakup energii </w:t>
      </w:r>
      <w:r w:rsidR="00517449">
        <w:rPr>
          <w:rFonts w:ascii="Verdana" w:hAnsi="Verdana" w:cs="Arial,Bold"/>
          <w:b/>
          <w:bCs/>
          <w:sz w:val="20"/>
          <w:szCs w:val="20"/>
        </w:rPr>
        <w:t>elektrycznej na 2021</w:t>
      </w:r>
      <w:r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4B5298" w:rsidRDefault="004B5298" w:rsidP="00EC12BF">
      <w:pPr>
        <w:spacing w:after="0"/>
        <w:rPr>
          <w:rFonts w:ascii="Verdana" w:hAnsi="Verdana"/>
          <w:sz w:val="20"/>
          <w:szCs w:val="20"/>
        </w:rPr>
      </w:pPr>
    </w:p>
    <w:p w:rsidR="00443187" w:rsidRDefault="00443187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Oferujemy wykonanie zamówienia za cenę netto i brutto dla obiektów wymienionych w załączniku nr 1 do umowy (obowiązuje jedna cena) :</w:t>
      </w:r>
    </w:p>
    <w:p w:rsidR="00AF6B6A" w:rsidRDefault="00AF6B6A" w:rsidP="00443187">
      <w:pPr>
        <w:pStyle w:val="Tekstpodstawowy31"/>
        <w:tabs>
          <w:tab w:val="clear" w:pos="0"/>
          <w:tab w:val="clear" w:pos="8222"/>
        </w:tabs>
        <w:spacing w:line="200" w:lineRule="atLeast"/>
        <w:rPr>
          <w:rFonts w:ascii="Verdana" w:hAnsi="Verdana" w:cs="Verdana"/>
          <w:sz w:val="20"/>
          <w:szCs w:val="20"/>
        </w:rPr>
      </w:pPr>
    </w:p>
    <w:tbl>
      <w:tblPr>
        <w:tblW w:w="881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1306"/>
        <w:gridCol w:w="3827"/>
        <w:gridCol w:w="3686"/>
      </w:tblGrid>
      <w:tr w:rsidR="00AF6B6A" w:rsidRPr="003902FB" w:rsidTr="00AF6B6A">
        <w:trPr>
          <w:trHeight w:val="162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Taryfa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3902F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netto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Cena jednostkowa energii elektrycznej brutto</w:t>
            </w:r>
          </w:p>
          <w:p w:rsidR="00AF6B6A" w:rsidRPr="003902FB" w:rsidRDefault="00AF6B6A" w:rsidP="00A959DB">
            <w:pPr>
              <w:spacing w:before="100" w:beforeAutospacing="1" w:after="119"/>
              <w:ind w:left="1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za 1 kWh</w:t>
            </w:r>
          </w:p>
        </w:tc>
      </w:tr>
      <w:tr w:rsidR="00AF6B6A" w:rsidRPr="003902FB" w:rsidTr="00AF6B6A">
        <w:trPr>
          <w:trHeight w:val="450"/>
          <w:tblCellSpacing w:w="0" w:type="dxa"/>
        </w:trPr>
        <w:tc>
          <w:tcPr>
            <w:tcW w:w="130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C11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171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C12a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C12b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0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C21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  <w:tr w:rsidR="00AF6B6A" w:rsidRPr="003902FB" w:rsidTr="00AF6B6A">
        <w:trPr>
          <w:trHeight w:val="232"/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spacing w:before="100" w:beforeAutospacing="1" w:after="11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3902FB">
              <w:rPr>
                <w:rFonts w:ascii="Verdana" w:hAnsi="Verdana" w:cs="Arial"/>
                <w:sz w:val="20"/>
                <w:szCs w:val="20"/>
                <w:lang w:eastAsia="en-US"/>
              </w:rPr>
              <w:t>G11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6B6A" w:rsidRPr="003902FB" w:rsidRDefault="00AF6B6A" w:rsidP="00A959DB">
            <w:pPr>
              <w:ind w:left="156"/>
              <w:jc w:val="center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</w:tr>
    </w:tbl>
    <w:p w:rsidR="00443187" w:rsidRDefault="00443187" w:rsidP="00443187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</w:rPr>
      </w:pP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lastRenderedPageBreak/>
        <w:t>Abonament tj. koszty które powinien uwzględnić wszystkie ewentualne stosowane przez sprzedawców energii opłaty dodatkowe, w tym comiesięczne stałe opłaty związane z handlową obsługą odbiorców:</w:t>
      </w:r>
    </w:p>
    <w:p w:rsidR="003902FB" w:rsidRDefault="003902FB" w:rsidP="003902FB">
      <w:pPr>
        <w:widowControl w:val="0"/>
        <w:tabs>
          <w:tab w:val="num" w:pos="0"/>
        </w:tabs>
        <w:suppressAutoHyphens/>
        <w:autoSpaceDN w:val="0"/>
        <w:spacing w:before="100" w:beforeAutospacing="1"/>
        <w:ind w:hanging="5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Do oferty załączam własny projekt umowy, który w swoich postanowieniach zawiera istotne warunki dotyczące przedmiotu zamówienia określone w zaproszeniu do złożenia oferty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3902FB" w:rsidRPr="003902FB" w:rsidRDefault="003902FB" w:rsidP="003902FB">
      <w:pPr>
        <w:pStyle w:val="Akapitzlist"/>
        <w:widowControl w:val="0"/>
        <w:numPr>
          <w:ilvl w:val="0"/>
          <w:numId w:val="2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902FB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3902FB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443187" w:rsidRPr="003902FB" w:rsidRDefault="00443187" w:rsidP="003902F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443187" w:rsidRPr="003902FB" w:rsidRDefault="00443187" w:rsidP="00443187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3902FB">
        <w:rPr>
          <w:rFonts w:ascii="Verdana" w:hAnsi="Verdana"/>
          <w:sz w:val="20"/>
        </w:rPr>
        <w:t>Wraz z ofertą składane są następujące załączniki: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FD2DEB" w:rsidP="0044318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443187" w:rsidRPr="003902FB" w:rsidRDefault="00443187" w:rsidP="00443187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443187" w:rsidRPr="003902FB" w:rsidRDefault="00443187" w:rsidP="00AF6B6A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 w:rsidR="00AF6B6A"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 w:rsidR="00AF6B6A">
        <w:rPr>
          <w:rFonts w:ascii="Verdana" w:hAnsi="Verdana"/>
          <w:i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427A88">
        <w:rPr>
          <w:rFonts w:ascii="Tahoma" w:hAnsi="Tahoma" w:cs="Tahoma"/>
          <w:b/>
          <w:sz w:val="20"/>
          <w:szCs w:val="20"/>
        </w:rPr>
        <w:t>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443187" w:rsidRPr="00945E64" w:rsidRDefault="00661993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</w:t>
      </w:r>
      <w:r w:rsidR="004178A5">
        <w:rPr>
          <w:rFonts w:ascii="Verdana" w:hAnsi="Verdana" w:cs="Arial,Bold"/>
          <w:b/>
          <w:bCs/>
          <w:sz w:val="20"/>
          <w:szCs w:val="20"/>
        </w:rPr>
        <w:t>kup energii elektrycznej na 2021</w:t>
      </w:r>
      <w:r w:rsidR="00443187"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Pr="00661993" w:rsidRDefault="00661993" w:rsidP="00C76E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F02A5F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wykonawcy</w:t>
      </w:r>
      <w:r w:rsidR="00661993" w:rsidRPr="0088170E">
        <w:rPr>
          <w:rFonts w:ascii="Tahoma" w:hAnsi="Tahoma" w:cs="Tahoma"/>
          <w:b/>
          <w:sz w:val="20"/>
          <w:szCs w:val="20"/>
        </w:rPr>
        <w:t>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443187" w:rsidRPr="00945E64" w:rsidRDefault="00532607" w:rsidP="004431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="00443187">
        <w:rPr>
          <w:rFonts w:ascii="Verdana" w:hAnsi="Verdana" w:cs="Arial,Bold"/>
          <w:b/>
          <w:bCs/>
          <w:sz w:val="20"/>
          <w:szCs w:val="20"/>
        </w:rPr>
        <w:t>Za</w:t>
      </w:r>
      <w:r w:rsidR="004178A5">
        <w:rPr>
          <w:rFonts w:ascii="Verdana" w:hAnsi="Verdana" w:cs="Arial,Bold"/>
          <w:b/>
          <w:bCs/>
          <w:sz w:val="20"/>
          <w:szCs w:val="20"/>
        </w:rPr>
        <w:t>kup energii elektrycznej na 2021</w:t>
      </w:r>
      <w:r w:rsidR="00443187">
        <w:rPr>
          <w:rFonts w:ascii="Verdana" w:hAnsi="Verdana" w:cs="Arial,Bold"/>
          <w:b/>
          <w:bCs/>
          <w:sz w:val="20"/>
          <w:szCs w:val="20"/>
        </w:rPr>
        <w:t xml:space="preserve"> rok</w:t>
      </w:r>
    </w:p>
    <w:p w:rsidR="00167AC7" w:rsidRPr="00945E64" w:rsidRDefault="00167AC7" w:rsidP="00167A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4B5298" w:rsidRPr="007C4352" w:rsidRDefault="004B5298" w:rsidP="004B5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</w:p>
    <w:p w:rsidR="00C76ED6" w:rsidRPr="00A67FBF" w:rsidRDefault="00C76ED6" w:rsidP="00C76E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i/>
          <w:sz w:val="20"/>
          <w:szCs w:val="20"/>
        </w:rPr>
      </w:pPr>
    </w:p>
    <w:p w:rsidR="00661993" w:rsidRDefault="00661993" w:rsidP="00661993">
      <w:pPr>
        <w:ind w:right="260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C76ED6" w:rsidP="00C76ED6">
      <w:pPr>
        <w:widowControl w:val="0"/>
        <w:autoSpaceDE w:val="0"/>
        <w:autoSpaceDN w:val="0"/>
        <w:adjustRightInd w:val="0"/>
      </w:pPr>
      <w:r>
        <w:t xml:space="preserve"> 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1243AF"/>
    <w:rsid w:val="00137CA4"/>
    <w:rsid w:val="00167AC7"/>
    <w:rsid w:val="001C31C0"/>
    <w:rsid w:val="00202220"/>
    <w:rsid w:val="00262DAE"/>
    <w:rsid w:val="0030541D"/>
    <w:rsid w:val="003541CF"/>
    <w:rsid w:val="003902FB"/>
    <w:rsid w:val="003B7E44"/>
    <w:rsid w:val="004178A5"/>
    <w:rsid w:val="00443187"/>
    <w:rsid w:val="0046485B"/>
    <w:rsid w:val="004B5298"/>
    <w:rsid w:val="004B5E72"/>
    <w:rsid w:val="004C6192"/>
    <w:rsid w:val="004E7019"/>
    <w:rsid w:val="00517449"/>
    <w:rsid w:val="00532607"/>
    <w:rsid w:val="00557C0F"/>
    <w:rsid w:val="005762FC"/>
    <w:rsid w:val="005A5B7E"/>
    <w:rsid w:val="006148FA"/>
    <w:rsid w:val="00661993"/>
    <w:rsid w:val="006D16E2"/>
    <w:rsid w:val="00701B60"/>
    <w:rsid w:val="007C4352"/>
    <w:rsid w:val="008419F9"/>
    <w:rsid w:val="00864CAC"/>
    <w:rsid w:val="00890EBB"/>
    <w:rsid w:val="008E7A2B"/>
    <w:rsid w:val="0091051E"/>
    <w:rsid w:val="00932119"/>
    <w:rsid w:val="00945E64"/>
    <w:rsid w:val="0095076B"/>
    <w:rsid w:val="00990921"/>
    <w:rsid w:val="00A67FBF"/>
    <w:rsid w:val="00AB67BC"/>
    <w:rsid w:val="00AC79EB"/>
    <w:rsid w:val="00AF6B6A"/>
    <w:rsid w:val="00BF5D01"/>
    <w:rsid w:val="00C373E3"/>
    <w:rsid w:val="00C50245"/>
    <w:rsid w:val="00C76ED6"/>
    <w:rsid w:val="00C84470"/>
    <w:rsid w:val="00CD1D22"/>
    <w:rsid w:val="00CE0BB0"/>
    <w:rsid w:val="00D400BF"/>
    <w:rsid w:val="00DA1FDD"/>
    <w:rsid w:val="00DA47F9"/>
    <w:rsid w:val="00E647E5"/>
    <w:rsid w:val="00EC12BF"/>
    <w:rsid w:val="00EC7EF5"/>
    <w:rsid w:val="00F02A5F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1338-E49F-479B-A351-B1B8B838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3</cp:revision>
  <cp:lastPrinted>2018-05-09T05:53:00Z</cp:lastPrinted>
  <dcterms:created xsi:type="dcterms:W3CDTF">2020-10-29T14:31:00Z</dcterms:created>
  <dcterms:modified xsi:type="dcterms:W3CDTF">2020-10-29T14:31:00Z</dcterms:modified>
</cp:coreProperties>
</file>