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00" w:rsidRPr="00A76500" w:rsidRDefault="00774589" w:rsidP="00A76500">
      <w:pPr>
        <w:pStyle w:val="Nagwek1"/>
        <w:spacing w:before="74"/>
        <w:ind w:left="0" w:right="336"/>
        <w:jc w:val="right"/>
        <w:rPr>
          <w:rFonts w:ascii="Garamond" w:hAnsi="Garamond"/>
        </w:rPr>
      </w:pPr>
      <w:r>
        <w:rPr>
          <w:rFonts w:ascii="Garamond" w:hAnsi="Garamond"/>
        </w:rPr>
        <w:t>Załącznik Nr 3</w:t>
      </w:r>
      <w:r w:rsidR="00A76500" w:rsidRPr="00A76500">
        <w:rPr>
          <w:rFonts w:ascii="Garamond" w:hAnsi="Garamond"/>
        </w:rPr>
        <w:t xml:space="preserve"> do SWZ</w:t>
      </w:r>
    </w:p>
    <w:p w:rsidR="00A76500" w:rsidRDefault="00A76500" w:rsidP="00337591">
      <w:pPr>
        <w:suppressAutoHyphens/>
        <w:spacing w:before="120" w:line="276" w:lineRule="auto"/>
        <w:ind w:left="709" w:right="-567" w:hanging="709"/>
        <w:jc w:val="center"/>
        <w:rPr>
          <w:rFonts w:ascii="Garamond" w:hAnsi="Garamond"/>
          <w:b/>
          <w:sz w:val="22"/>
          <w:szCs w:val="22"/>
        </w:rPr>
      </w:pPr>
    </w:p>
    <w:p w:rsidR="003050B4" w:rsidRPr="00F954E6" w:rsidRDefault="003050B4" w:rsidP="003050B4">
      <w:pPr>
        <w:spacing w:before="60" w:after="60"/>
        <w:ind w:right="40"/>
        <w:jc w:val="center"/>
        <w:rPr>
          <w:b/>
        </w:rPr>
      </w:pPr>
      <w:r w:rsidRPr="00F954E6">
        <w:rPr>
          <w:b/>
        </w:rPr>
        <w:t>Klauzula informacyjna z art. 13 ust. 1-3 RODO</w:t>
      </w:r>
    </w:p>
    <w:p w:rsidR="003050B4" w:rsidRPr="00F954E6" w:rsidRDefault="003050B4" w:rsidP="003050B4">
      <w:pPr>
        <w:spacing w:before="60" w:after="60"/>
        <w:ind w:right="40"/>
        <w:jc w:val="center"/>
        <w:rPr>
          <w:b/>
        </w:rPr>
      </w:pPr>
      <w:r w:rsidRPr="00F954E6">
        <w:rPr>
          <w:b/>
        </w:rPr>
        <w:t>w celu związanym z postępowaniem o udzielenie zamówienia publicznego,</w:t>
      </w:r>
    </w:p>
    <w:p w:rsidR="003050B4" w:rsidRPr="00F954E6" w:rsidRDefault="003050B4" w:rsidP="003050B4">
      <w:pPr>
        <w:spacing w:before="60" w:after="60"/>
        <w:ind w:right="40"/>
        <w:jc w:val="center"/>
        <w:rPr>
          <w:b/>
        </w:rPr>
      </w:pPr>
      <w:r w:rsidRPr="00F954E6">
        <w:rPr>
          <w:b/>
        </w:rPr>
        <w:t>którego wartość jest od kwoty 130 000 zł netto</w:t>
      </w:r>
    </w:p>
    <w:p w:rsidR="003050B4" w:rsidRPr="00F954E6" w:rsidRDefault="003050B4" w:rsidP="003050B4">
      <w:pPr>
        <w:spacing w:before="60" w:after="60"/>
        <w:ind w:right="40"/>
        <w:jc w:val="both"/>
      </w:pPr>
    </w:p>
    <w:p w:rsidR="003050B4" w:rsidRPr="00D95C0A" w:rsidRDefault="003050B4" w:rsidP="003050B4">
      <w:pPr>
        <w:spacing w:before="60" w:after="60"/>
        <w:ind w:right="40"/>
        <w:jc w:val="both"/>
        <w:rPr>
          <w:sz w:val="20"/>
        </w:rPr>
      </w:pPr>
      <w:r w:rsidRPr="00D95C0A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 xml:space="preserve">1. Administratorem Pani/Pana danych osobowych jest </w:t>
      </w:r>
      <w:r w:rsidRPr="00D95C0A">
        <w:rPr>
          <w:b/>
          <w:sz w:val="20"/>
        </w:rPr>
        <w:t>GZOPO Zwierzyn</w:t>
      </w:r>
      <w:r w:rsidRPr="00D95C0A">
        <w:rPr>
          <w:sz w:val="20"/>
        </w:rPr>
        <w:t xml:space="preserve"> (adres: ul. Wojska Polskiego 6 tel. 95 761 80 05, e-mail: gzopo@zwierzyn.pl).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2. W sprawach z zakresu ochrony danych osobowych mogą Państwo kontaktować się z Inspektorem Ochrony Danych pod adresem e-mail: inspektor@cbi24.pl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 xml:space="preserve">3. Dane osobowe będą przetwarzane w celu związanym z postępowaniem o udzielenie zamówienia publicznego. 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4. Dane osobowe będą przetwarzane przez okres zgodnie z art. 78 ust. 1 i 4 ustawy z dnia z dnia 11 września 2019 r.– Prawo zamówień publicznych (</w:t>
      </w:r>
      <w:proofErr w:type="spellStart"/>
      <w:r w:rsidRPr="00D95C0A">
        <w:rPr>
          <w:sz w:val="20"/>
        </w:rPr>
        <w:t>t.j</w:t>
      </w:r>
      <w:proofErr w:type="spellEnd"/>
      <w:r w:rsidRPr="00D95C0A">
        <w:rPr>
          <w:sz w:val="20"/>
        </w:rPr>
        <w:t xml:space="preserve">. Dz. U. z 2021 r. poz. 1129 z </w:t>
      </w:r>
      <w:proofErr w:type="spellStart"/>
      <w:r w:rsidRPr="00D95C0A">
        <w:rPr>
          <w:sz w:val="20"/>
        </w:rPr>
        <w:t>późn</w:t>
      </w:r>
      <w:proofErr w:type="spellEnd"/>
      <w:r w:rsidRPr="00D95C0A">
        <w:rPr>
          <w:sz w:val="20"/>
        </w:rPr>
        <w:t>. zm.), zwanej dalej PZP, przez okres 4 lat od dnia zakończenia postępowania o udzielenie zamówienia, a jeżeli czas trwania umowy przekracza 4 lata, okres przechowywania obejmuje cały czas obowiązywania umowy.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5. Podstawą prawną przetwarzania danych jest art. 6 ust. 1 lit. c) ww. Rozporządzenia w związku z przepisami PZP.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6. Odbiorcami Pani/Pana danych będą osoby lub podmioty, którym udostępniona zostanie dokumentacja postępowania w oparciu o art. 18 oraz art. 74 ust. 4 PZP.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8. Osoba, której dane dotyczą ma prawo do: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 xml:space="preserve"> - dostępu do treści swoich danych oraz możliwości ich poprawiania, sprostowania, ograniczenia przetwarzania, 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9. Osobie, której dane dotyczą nie przysługuje: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- w związku z art. 17 ust. 3 lit. b, d lub e Rozporządzenia prawo do usunięcia danych osobowych;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- prawo do przenoszenia danych osobowych, o którym mowa w art. 20 Rozporządzenia;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 xml:space="preserve">- na podstawie art. 21 Rozporządzenia prawo sprzeciwu, wobec przetwarzania danych osobowych. 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lastRenderedPageBreak/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3050B4" w:rsidRPr="00D95C0A" w:rsidRDefault="003050B4" w:rsidP="003050B4">
      <w:pPr>
        <w:jc w:val="both"/>
        <w:rPr>
          <w:sz w:val="20"/>
        </w:rPr>
      </w:pPr>
      <w:r w:rsidRPr="00D95C0A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CD3157" w:rsidRPr="00A76500" w:rsidRDefault="00CD3157" w:rsidP="003050B4">
      <w:pPr>
        <w:suppressAutoHyphens/>
        <w:spacing w:before="120" w:line="276" w:lineRule="auto"/>
        <w:ind w:left="709" w:right="-567" w:hanging="709"/>
        <w:jc w:val="center"/>
        <w:rPr>
          <w:rFonts w:ascii="Garamond" w:hAnsi="Garamond"/>
          <w:color w:val="000000"/>
          <w:sz w:val="22"/>
          <w:szCs w:val="22"/>
        </w:rPr>
      </w:pPr>
      <w:bookmarkStart w:id="0" w:name="_GoBack"/>
      <w:bookmarkEnd w:id="0"/>
    </w:p>
    <w:sectPr w:rsidR="00CD3157" w:rsidRPr="00A7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7"/>
    <w:rsid w:val="003050B4"/>
    <w:rsid w:val="00333E37"/>
    <w:rsid w:val="00337591"/>
    <w:rsid w:val="00774589"/>
    <w:rsid w:val="00A76500"/>
    <w:rsid w:val="00C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A76500"/>
    <w:pPr>
      <w:widowControl w:val="0"/>
      <w:autoSpaceDE w:val="0"/>
      <w:autoSpaceDN w:val="0"/>
      <w:ind w:left="1199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337591"/>
    <w:rPr>
      <w:b/>
      <w:bCs/>
    </w:rPr>
  </w:style>
  <w:style w:type="character" w:styleId="Hipercze">
    <w:name w:val="Hyperlink"/>
    <w:rsid w:val="003375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A7650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A76500"/>
    <w:pPr>
      <w:widowControl w:val="0"/>
      <w:autoSpaceDE w:val="0"/>
      <w:autoSpaceDN w:val="0"/>
      <w:ind w:left="1199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337591"/>
    <w:rPr>
      <w:b/>
      <w:bCs/>
    </w:rPr>
  </w:style>
  <w:style w:type="character" w:styleId="Hipercze">
    <w:name w:val="Hyperlink"/>
    <w:rsid w:val="003375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A7650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2021-02-04T13:42:00Z</dcterms:created>
  <dcterms:modified xsi:type="dcterms:W3CDTF">2021-11-22T11:22:00Z</dcterms:modified>
</cp:coreProperties>
</file>