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656BE8" w:rsidRPr="00900BB0" w14:paraId="4674FF78" w14:textId="77777777" w:rsidTr="00656BE8">
        <w:tc>
          <w:tcPr>
            <w:tcW w:w="6521" w:type="dxa"/>
          </w:tcPr>
          <w:p w14:paraId="4674FF71" w14:textId="22159A9E" w:rsidR="00656BE8" w:rsidRPr="00900BB0" w:rsidRDefault="00F9775C" w:rsidP="00AC54AA">
            <w:r w:rsidRPr="00F9775C">
              <w:t>Gmina Zwierzyn</w:t>
            </w:r>
            <w:r w:rsidR="00656BE8" w:rsidRPr="00900BB0">
              <w:t xml:space="preserve">.                         </w:t>
            </w:r>
          </w:p>
          <w:p w14:paraId="5E534032" w14:textId="77777777" w:rsidR="00F9775C" w:rsidRDefault="00F9775C" w:rsidP="00AC54AA">
            <w:r w:rsidRPr="00F9775C">
              <w:t>ul. Wojska Polskiego 8</w:t>
            </w:r>
          </w:p>
          <w:p w14:paraId="4674FF73" w14:textId="2662A72A" w:rsidR="00656BE8" w:rsidRPr="00900BB0" w:rsidRDefault="00F9775C" w:rsidP="00AC54AA">
            <w:pPr>
              <w:rPr>
                <w:b/>
              </w:rPr>
            </w:pPr>
            <w:r w:rsidRPr="00F9775C">
              <w:t>66-542 Zwierzyn</w:t>
            </w:r>
          </w:p>
        </w:tc>
        <w:tc>
          <w:tcPr>
            <w:tcW w:w="2693" w:type="dxa"/>
          </w:tcPr>
          <w:p w14:paraId="4674FF74" w14:textId="501EFC85" w:rsidR="00656BE8" w:rsidRPr="00561A3F" w:rsidRDefault="00656BE8" w:rsidP="00AC54AA">
            <w:pPr>
              <w:rPr>
                <w:b/>
              </w:rPr>
            </w:pPr>
            <w:r w:rsidRPr="00561A3F">
              <w:rPr>
                <w:b/>
              </w:rPr>
              <w:t xml:space="preserve">tel.  </w:t>
            </w:r>
            <w:r w:rsidR="00561A3F" w:rsidRPr="00561A3F">
              <w:rPr>
                <w:b/>
                <w:lang w:val="de-DE"/>
              </w:rPr>
              <w:t>(95) 7617580</w:t>
            </w:r>
          </w:p>
          <w:p w14:paraId="4674FF75" w14:textId="4F234CF6" w:rsidR="00656BE8" w:rsidRPr="00561A3F" w:rsidRDefault="00656BE8" w:rsidP="00AC54AA">
            <w:pPr>
              <w:rPr>
                <w:b/>
              </w:rPr>
            </w:pPr>
            <w:r w:rsidRPr="00900BB0">
              <w:rPr>
                <w:b/>
                <w:lang w:val="de-DE"/>
              </w:rPr>
              <w:t xml:space="preserve">fax. </w:t>
            </w:r>
            <w:r w:rsidR="00561A3F" w:rsidRPr="00561A3F">
              <w:rPr>
                <w:b/>
                <w:lang w:val="de-DE"/>
              </w:rPr>
              <w:t>(95) 7617105</w:t>
            </w:r>
          </w:p>
          <w:p w14:paraId="4674FF76" w14:textId="77777777" w:rsidR="00656BE8" w:rsidRPr="00900BB0" w:rsidRDefault="00656BE8" w:rsidP="00AC54AA">
            <w:pPr>
              <w:rPr>
                <w:b/>
                <w:lang w:val="de-DE"/>
              </w:rPr>
            </w:pPr>
          </w:p>
          <w:p w14:paraId="4674FF77" w14:textId="77777777" w:rsidR="00656BE8" w:rsidRPr="00561A3F" w:rsidRDefault="00656BE8" w:rsidP="00AC54AA"/>
        </w:tc>
      </w:tr>
    </w:tbl>
    <w:p w14:paraId="4674FF79" w14:textId="77777777" w:rsidR="00656BE8" w:rsidRPr="00561A3F" w:rsidRDefault="00656BE8" w:rsidP="00656BE8"/>
    <w:tbl>
      <w:tblPr>
        <w:tblW w:w="9272" w:type="dxa"/>
        <w:tblLayout w:type="fixed"/>
        <w:tblCellMar>
          <w:left w:w="70" w:type="dxa"/>
          <w:right w:w="70" w:type="dxa"/>
        </w:tblCellMar>
        <w:tblLook w:val="0000" w:firstRow="0" w:lastRow="0" w:firstColumn="0" w:lastColumn="0" w:noHBand="0" w:noVBand="0"/>
      </w:tblPr>
      <w:tblGrid>
        <w:gridCol w:w="6550"/>
        <w:gridCol w:w="2722"/>
      </w:tblGrid>
      <w:tr w:rsidR="00656BE8" w:rsidRPr="00900BB0" w14:paraId="4674FF7C" w14:textId="77777777" w:rsidTr="00AC54AA">
        <w:trPr>
          <w:trHeight w:val="309"/>
        </w:trPr>
        <w:tc>
          <w:tcPr>
            <w:tcW w:w="6550" w:type="dxa"/>
          </w:tcPr>
          <w:p w14:paraId="4674FF7A" w14:textId="77777777" w:rsidR="00656BE8" w:rsidRPr="00900BB0" w:rsidRDefault="00656BE8" w:rsidP="00AC54AA">
            <w:r w:rsidRPr="00900BB0">
              <w:t xml:space="preserve">Nr referencyjny nadany sprawie przez Zamawiającego </w:t>
            </w:r>
          </w:p>
        </w:tc>
        <w:tc>
          <w:tcPr>
            <w:tcW w:w="2722" w:type="dxa"/>
            <w:shd w:val="clear" w:color="auto" w:fill="auto"/>
          </w:tcPr>
          <w:p w14:paraId="4674FF7B" w14:textId="636A4680" w:rsidR="00656BE8" w:rsidRPr="00A50557" w:rsidRDefault="00656BE8" w:rsidP="00C1013D">
            <w:pPr>
              <w:rPr>
                <w:b/>
              </w:rPr>
            </w:pPr>
            <w:r w:rsidRPr="00900BB0">
              <w:rPr>
                <w:b/>
                <w:i/>
              </w:rPr>
              <w:t xml:space="preserve">     </w:t>
            </w:r>
            <w:r w:rsidR="00F05285" w:rsidRPr="00A50557">
              <w:rPr>
                <w:b/>
              </w:rPr>
              <w:t>ZP.271.4</w:t>
            </w:r>
            <w:r w:rsidR="006C2D94" w:rsidRPr="00A50557">
              <w:rPr>
                <w:b/>
              </w:rPr>
              <w:t>.2017</w:t>
            </w:r>
          </w:p>
        </w:tc>
      </w:tr>
    </w:tbl>
    <w:p w14:paraId="4674FF7D" w14:textId="77777777" w:rsidR="00656BE8" w:rsidRPr="00900BB0" w:rsidRDefault="00656BE8" w:rsidP="00656BE8">
      <w:r w:rsidRPr="00900BB0">
        <w:t xml:space="preserve"> </w:t>
      </w:r>
    </w:p>
    <w:p w14:paraId="4674FF7E" w14:textId="77777777" w:rsidR="00656BE8" w:rsidRPr="00900BB0" w:rsidRDefault="00656BE8" w:rsidP="00656BE8"/>
    <w:p w14:paraId="4674FF7F" w14:textId="77777777" w:rsidR="00656BE8" w:rsidRPr="00900BB0" w:rsidRDefault="00656BE8" w:rsidP="00656BE8"/>
    <w:p w14:paraId="4674FF80" w14:textId="77777777" w:rsidR="00656BE8" w:rsidRPr="00900BB0" w:rsidRDefault="00656BE8" w:rsidP="00656BE8"/>
    <w:p w14:paraId="4674FF81" w14:textId="77777777" w:rsidR="00656BE8" w:rsidRPr="00900BB0" w:rsidRDefault="00656BE8" w:rsidP="00656BE8"/>
    <w:p w14:paraId="4674FF82" w14:textId="77777777" w:rsidR="00656BE8" w:rsidRPr="00900BB0" w:rsidRDefault="00656BE8" w:rsidP="00656BE8">
      <w:pPr>
        <w:jc w:val="center"/>
        <w:rPr>
          <w:b/>
        </w:rPr>
      </w:pPr>
      <w:r w:rsidRPr="00900BB0">
        <w:rPr>
          <w:b/>
        </w:rPr>
        <w:t xml:space="preserve">SPECYFIKACJA ISTOTNYCH WARUNKÓW </w:t>
      </w:r>
    </w:p>
    <w:p w14:paraId="4674FF83" w14:textId="77777777" w:rsidR="00656BE8" w:rsidRPr="00900BB0" w:rsidRDefault="00656BE8" w:rsidP="00656BE8">
      <w:pPr>
        <w:jc w:val="center"/>
        <w:rPr>
          <w:b/>
        </w:rPr>
      </w:pPr>
      <w:r w:rsidRPr="00900BB0">
        <w:rPr>
          <w:b/>
        </w:rPr>
        <w:t xml:space="preserve">ZAMÓWIENIA </w:t>
      </w:r>
    </w:p>
    <w:p w14:paraId="4674FF84" w14:textId="77777777" w:rsidR="00656BE8" w:rsidRPr="00900BB0" w:rsidRDefault="00656BE8" w:rsidP="00656BE8">
      <w:pPr>
        <w:jc w:val="center"/>
        <w:rPr>
          <w:b/>
        </w:rPr>
      </w:pPr>
      <w:r w:rsidRPr="00900BB0">
        <w:rPr>
          <w:b/>
        </w:rPr>
        <w:t>(SIWZ)</w:t>
      </w:r>
    </w:p>
    <w:p w14:paraId="4674FF85" w14:textId="77777777" w:rsidR="00656BE8" w:rsidRPr="00900BB0" w:rsidRDefault="00656BE8" w:rsidP="00656BE8"/>
    <w:p w14:paraId="4674FF86" w14:textId="77777777" w:rsidR="00656BE8" w:rsidRPr="00900BB0" w:rsidRDefault="00656BE8" w:rsidP="00656BE8">
      <w:pPr>
        <w:jc w:val="center"/>
      </w:pPr>
    </w:p>
    <w:p w14:paraId="4674FF87" w14:textId="77777777" w:rsidR="00656BE8" w:rsidRPr="00900BB0" w:rsidRDefault="00656BE8" w:rsidP="00656BE8">
      <w:pPr>
        <w:jc w:val="center"/>
      </w:pPr>
    </w:p>
    <w:p w14:paraId="4674FF88" w14:textId="77777777" w:rsidR="00656BE8" w:rsidRPr="00900BB0" w:rsidRDefault="00656BE8" w:rsidP="00656BE8">
      <w:pPr>
        <w:jc w:val="center"/>
      </w:pPr>
    </w:p>
    <w:p w14:paraId="4674FF89" w14:textId="77777777" w:rsidR="00656BE8" w:rsidRPr="00900BB0" w:rsidRDefault="00656BE8" w:rsidP="00656BE8">
      <w:pPr>
        <w:jc w:val="cente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656BE8" w:rsidRPr="00900BB0" w14:paraId="4674FF8B" w14:textId="77777777" w:rsidTr="00AC54AA">
        <w:trPr>
          <w:cantSplit/>
        </w:trPr>
        <w:tc>
          <w:tcPr>
            <w:tcW w:w="8080" w:type="dxa"/>
            <w:gridSpan w:val="2"/>
          </w:tcPr>
          <w:p w14:paraId="4674FF8A" w14:textId="77777777" w:rsidR="00656BE8" w:rsidRPr="00900BB0" w:rsidRDefault="00656BE8" w:rsidP="00AC54AA">
            <w:pPr>
              <w:jc w:val="center"/>
            </w:pPr>
            <w:r w:rsidRPr="00900BB0">
              <w:t>DLA</w:t>
            </w:r>
          </w:p>
        </w:tc>
      </w:tr>
      <w:tr w:rsidR="00656BE8" w:rsidRPr="00900BB0" w14:paraId="4674FF8D" w14:textId="77777777" w:rsidTr="00AC54AA">
        <w:trPr>
          <w:cantSplit/>
          <w:trHeight w:val="656"/>
        </w:trPr>
        <w:tc>
          <w:tcPr>
            <w:tcW w:w="8080" w:type="dxa"/>
            <w:gridSpan w:val="2"/>
          </w:tcPr>
          <w:p w14:paraId="4674FF8C" w14:textId="77777777" w:rsidR="00656BE8" w:rsidRPr="00900BB0" w:rsidRDefault="00656BE8" w:rsidP="00AC54AA">
            <w:pPr>
              <w:jc w:val="center"/>
            </w:pPr>
            <w:r w:rsidRPr="00900BB0">
              <w:t xml:space="preserve">PRZETARGU NIEOGRANICZONEGO </w:t>
            </w:r>
          </w:p>
        </w:tc>
      </w:tr>
      <w:tr w:rsidR="00656BE8" w:rsidRPr="00900BB0" w14:paraId="4674FF90" w14:textId="77777777" w:rsidTr="00AC54AA">
        <w:tc>
          <w:tcPr>
            <w:tcW w:w="4253" w:type="dxa"/>
          </w:tcPr>
          <w:p w14:paraId="4674FF8E" w14:textId="77777777" w:rsidR="00656BE8" w:rsidRPr="00900BB0" w:rsidRDefault="00656BE8" w:rsidP="00AC54AA">
            <w:pPr>
              <w:jc w:val="center"/>
            </w:pPr>
          </w:p>
        </w:tc>
        <w:tc>
          <w:tcPr>
            <w:tcW w:w="3827" w:type="dxa"/>
          </w:tcPr>
          <w:p w14:paraId="4674FF8F" w14:textId="77777777" w:rsidR="00656BE8" w:rsidRPr="00900BB0" w:rsidRDefault="00656BE8" w:rsidP="00AC54AA">
            <w:pPr>
              <w:jc w:val="center"/>
            </w:pPr>
          </w:p>
        </w:tc>
      </w:tr>
      <w:tr w:rsidR="00656BE8" w:rsidRPr="00900BB0" w14:paraId="4674FF92" w14:textId="77777777" w:rsidTr="00AC54AA">
        <w:trPr>
          <w:cantSplit/>
        </w:trPr>
        <w:tc>
          <w:tcPr>
            <w:tcW w:w="8080" w:type="dxa"/>
            <w:gridSpan w:val="2"/>
          </w:tcPr>
          <w:p w14:paraId="4674FF91" w14:textId="77777777" w:rsidR="00656BE8" w:rsidRPr="00900BB0" w:rsidRDefault="00656BE8" w:rsidP="00656BE8">
            <w:pPr>
              <w:jc w:val="center"/>
            </w:pPr>
            <w:r w:rsidRPr="00900BB0">
              <w:t>NA ROBOTĘ</w:t>
            </w:r>
          </w:p>
        </w:tc>
      </w:tr>
      <w:tr w:rsidR="00656BE8" w:rsidRPr="00900BB0" w14:paraId="4674FF96" w14:textId="77777777" w:rsidTr="00AC54AA">
        <w:tc>
          <w:tcPr>
            <w:tcW w:w="8080" w:type="dxa"/>
            <w:gridSpan w:val="2"/>
          </w:tcPr>
          <w:p w14:paraId="4674FF93" w14:textId="77777777" w:rsidR="00656BE8" w:rsidRPr="00900BB0" w:rsidRDefault="00656BE8" w:rsidP="00AC54AA">
            <w:pPr>
              <w:spacing w:line="360" w:lineRule="auto"/>
              <w:jc w:val="center"/>
            </w:pPr>
          </w:p>
          <w:p w14:paraId="4674FF95" w14:textId="3E46CA3A" w:rsidR="00656BE8" w:rsidRPr="00900BB0" w:rsidRDefault="00656BE8" w:rsidP="00F9775C">
            <w:pPr>
              <w:spacing w:line="360" w:lineRule="auto"/>
              <w:jc w:val="both"/>
            </w:pPr>
            <w:r w:rsidRPr="00900BB0">
              <w:t xml:space="preserve">prowadzanego na podstawie ustawy z dnia 29 stycznia 2004 roku Prawo zamówień publicznych (tj. Dz. U. z 2015 roku, poz. 2164 ze zm.) </w:t>
            </w:r>
          </w:p>
        </w:tc>
      </w:tr>
      <w:tr w:rsidR="00F9775C" w:rsidRPr="00F9775C" w14:paraId="4674FF9A" w14:textId="77777777" w:rsidTr="00AC54AA">
        <w:trPr>
          <w:cantSplit/>
        </w:trPr>
        <w:tc>
          <w:tcPr>
            <w:tcW w:w="8080" w:type="dxa"/>
            <w:gridSpan w:val="2"/>
          </w:tcPr>
          <w:p w14:paraId="4674FF97" w14:textId="77777777" w:rsidR="00656BE8" w:rsidRPr="00F9775C" w:rsidRDefault="00656BE8" w:rsidP="00AC54AA">
            <w:pPr>
              <w:spacing w:line="360" w:lineRule="auto"/>
              <w:jc w:val="center"/>
              <w:rPr>
                <w:b/>
                <w:i/>
                <w:color w:val="FF0000"/>
              </w:rPr>
            </w:pPr>
          </w:p>
          <w:p w14:paraId="4674FF99" w14:textId="6D737592" w:rsidR="00656BE8" w:rsidRPr="00523750" w:rsidRDefault="00F9775C" w:rsidP="00F9775C">
            <w:pPr>
              <w:spacing w:line="360" w:lineRule="auto"/>
              <w:jc w:val="center"/>
              <w:rPr>
                <w:b/>
              </w:rPr>
            </w:pPr>
            <w:r w:rsidRPr="00523750">
              <w:rPr>
                <w:b/>
                <w:iCs/>
              </w:rPr>
              <w:t>Termomodernizacja budynku Urzędu Gminy w Zwierzynie</w:t>
            </w:r>
          </w:p>
        </w:tc>
      </w:tr>
    </w:tbl>
    <w:p w14:paraId="4674FF9B" w14:textId="77777777" w:rsidR="00656BE8" w:rsidRPr="00900BB0" w:rsidRDefault="00656BE8" w:rsidP="00656BE8">
      <w:r w:rsidRPr="00900BB0">
        <w:t xml:space="preserve">                                                         </w:t>
      </w:r>
    </w:p>
    <w:p w14:paraId="4674FF9C" w14:textId="77777777" w:rsidR="00656BE8" w:rsidRPr="00900BB0" w:rsidRDefault="00656BE8" w:rsidP="00656BE8"/>
    <w:p w14:paraId="4674FF9D" w14:textId="77777777" w:rsidR="00656BE8" w:rsidRPr="00900BB0" w:rsidRDefault="00656BE8" w:rsidP="00656BE8"/>
    <w:p w14:paraId="4674FF9E" w14:textId="0455F626" w:rsidR="00656BE8" w:rsidRPr="00900BB0" w:rsidRDefault="00A50557" w:rsidP="00656BE8">
      <w:pPr>
        <w:jc w:val="center"/>
      </w:pPr>
      <w:r>
        <w:t>Zwierzyn</w:t>
      </w:r>
      <w:r w:rsidR="00656BE8" w:rsidRPr="00900BB0">
        <w:t xml:space="preserve">, dnia </w:t>
      </w:r>
      <w:r>
        <w:t>24.04.</w:t>
      </w:r>
      <w:r w:rsidR="00656BE8" w:rsidRPr="00900BB0">
        <w:t>201</w:t>
      </w:r>
      <w:r w:rsidR="00FF49A0" w:rsidRPr="00900BB0">
        <w:t>7</w:t>
      </w:r>
      <w:r w:rsidR="00656BE8" w:rsidRPr="00900BB0">
        <w:t>r.</w:t>
      </w:r>
    </w:p>
    <w:p w14:paraId="4674FF9F" w14:textId="77777777" w:rsidR="00656BE8" w:rsidRPr="00F9775C" w:rsidRDefault="00656BE8" w:rsidP="00656BE8">
      <w:pPr>
        <w:ind w:left="2840" w:firstLine="284"/>
        <w:rPr>
          <w:color w:val="FF0000"/>
        </w:rPr>
      </w:pPr>
    </w:p>
    <w:p w14:paraId="4674FFA0" w14:textId="77777777" w:rsidR="00656BE8" w:rsidRPr="00900BB0" w:rsidRDefault="00656BE8" w:rsidP="00656BE8">
      <w:pPr>
        <w:ind w:left="2840" w:firstLine="284"/>
        <w:rPr>
          <w:b/>
        </w:rPr>
      </w:pPr>
      <w:r w:rsidRPr="00900BB0">
        <w:t xml:space="preserve">           </w:t>
      </w:r>
      <w:r w:rsidRPr="00900BB0">
        <w:rPr>
          <w:b/>
        </w:rPr>
        <w:t xml:space="preserve"> </w:t>
      </w:r>
    </w:p>
    <w:p w14:paraId="4674FFA1" w14:textId="77777777" w:rsidR="00656BE8" w:rsidRPr="00900BB0" w:rsidRDefault="00656BE8" w:rsidP="00656BE8">
      <w:pPr>
        <w:jc w:val="center"/>
        <w:rPr>
          <w:b/>
        </w:rPr>
      </w:pPr>
      <w:r w:rsidRPr="00900BB0">
        <w:rPr>
          <w:b/>
          <w:bCs/>
        </w:rPr>
        <w:t>……………………………..</w:t>
      </w:r>
    </w:p>
    <w:p w14:paraId="4674FFA2" w14:textId="77777777" w:rsidR="00656BE8" w:rsidRPr="00900BB0" w:rsidRDefault="00656BE8" w:rsidP="00656BE8">
      <w:pPr>
        <w:jc w:val="center"/>
      </w:pPr>
      <w:r w:rsidRPr="00900BB0">
        <w:t>(zatwierdził)</w:t>
      </w:r>
    </w:p>
    <w:p w14:paraId="4674FFA5" w14:textId="77777777" w:rsidR="005E2F60" w:rsidRDefault="005E2F60" w:rsidP="00656BE8">
      <w:pPr>
        <w:jc w:val="center"/>
      </w:pPr>
    </w:p>
    <w:p w14:paraId="59A6FCEF" w14:textId="381EBA15" w:rsidR="00F9775C" w:rsidRDefault="00F9775C" w:rsidP="00656BE8">
      <w:pPr>
        <w:jc w:val="center"/>
      </w:pPr>
    </w:p>
    <w:p w14:paraId="7061AA6D" w14:textId="77777777" w:rsidR="00F9775C" w:rsidRDefault="00F9775C" w:rsidP="00656BE8">
      <w:pPr>
        <w:jc w:val="center"/>
      </w:pPr>
    </w:p>
    <w:p w14:paraId="7023A5C8" w14:textId="77777777" w:rsidR="00F9775C" w:rsidRDefault="00F9775C" w:rsidP="00656BE8">
      <w:pPr>
        <w:jc w:val="center"/>
      </w:pPr>
    </w:p>
    <w:p w14:paraId="229BDDC2" w14:textId="77777777" w:rsidR="00F9775C" w:rsidRDefault="00F9775C" w:rsidP="00656BE8">
      <w:pPr>
        <w:jc w:val="center"/>
      </w:pPr>
    </w:p>
    <w:p w14:paraId="61286759" w14:textId="77777777" w:rsidR="00F9775C" w:rsidRDefault="00F9775C" w:rsidP="00656BE8">
      <w:pPr>
        <w:jc w:val="center"/>
      </w:pPr>
    </w:p>
    <w:p w14:paraId="6CECBA17" w14:textId="77777777" w:rsidR="00F9775C" w:rsidRPr="00900BB0" w:rsidRDefault="00F9775C" w:rsidP="00656BE8">
      <w:pPr>
        <w:jc w:val="center"/>
      </w:pPr>
    </w:p>
    <w:p w14:paraId="4674FFA6" w14:textId="77777777" w:rsidR="00015332" w:rsidRPr="00900BB0" w:rsidRDefault="00015332" w:rsidP="00AC56B8">
      <w:pPr>
        <w:pStyle w:val="Tytu"/>
        <w:tabs>
          <w:tab w:val="left" w:pos="5812"/>
        </w:tabs>
        <w:jc w:val="left"/>
        <w:rPr>
          <w:b/>
          <w:bCs/>
          <w:sz w:val="24"/>
          <w:szCs w:val="24"/>
        </w:rPr>
      </w:pPr>
      <w:r w:rsidRPr="00900BB0">
        <w:rPr>
          <w:b/>
          <w:bCs/>
          <w:sz w:val="24"/>
          <w:szCs w:val="24"/>
        </w:rPr>
        <w:lastRenderedPageBreak/>
        <w:t>Specyfikacja Istotnych Warunków Zamówienia zawiera:</w:t>
      </w:r>
    </w:p>
    <w:p w14:paraId="4674FFA7" w14:textId="77777777" w:rsidR="00015332" w:rsidRPr="00900BB0" w:rsidRDefault="00015332" w:rsidP="00015332">
      <w:pPr>
        <w:jc w:val="center"/>
      </w:pPr>
    </w:p>
    <w:p w14:paraId="4674FFA8" w14:textId="77777777" w:rsidR="00015332" w:rsidRPr="00900BB0" w:rsidRDefault="00015332" w:rsidP="00015332">
      <w:pPr>
        <w:jc w:val="center"/>
      </w:pPr>
    </w:p>
    <w:p w14:paraId="4674FFA9" w14:textId="77777777" w:rsidR="00015332" w:rsidRPr="00900BB0" w:rsidRDefault="00015332" w:rsidP="00015332">
      <w:pPr>
        <w:ind w:left="1440" w:hanging="1440"/>
        <w:rPr>
          <w:b/>
          <w:bCs/>
        </w:rPr>
      </w:pPr>
      <w:r w:rsidRPr="00900BB0">
        <w:rPr>
          <w:b/>
          <w:bCs/>
        </w:rPr>
        <w:t>Tom I:</w:t>
      </w:r>
      <w:r w:rsidRPr="00900BB0">
        <w:rPr>
          <w:b/>
          <w:bCs/>
        </w:rPr>
        <w:tab/>
        <w:t>INSTRUKCJA DLA WYKONAWCÓW</w:t>
      </w:r>
    </w:p>
    <w:p w14:paraId="4674FFAA" w14:textId="77777777" w:rsidR="00015332" w:rsidRPr="00900BB0" w:rsidRDefault="00015332" w:rsidP="00015332"/>
    <w:p w14:paraId="4674FFAB" w14:textId="77777777" w:rsidR="00015332" w:rsidRPr="00900BB0" w:rsidRDefault="00015332" w:rsidP="00015332">
      <w:pPr>
        <w:rPr>
          <w:b/>
          <w:bCs/>
        </w:rPr>
      </w:pPr>
      <w:r w:rsidRPr="00900BB0">
        <w:rPr>
          <w:b/>
          <w:bCs/>
        </w:rPr>
        <w:t>Rozdział 1</w:t>
      </w:r>
      <w:r w:rsidRPr="00900BB0">
        <w:rPr>
          <w:b/>
          <w:bCs/>
        </w:rPr>
        <w:tab/>
        <w:t>Instrukcja dla Wykonawców (IDW)</w:t>
      </w:r>
    </w:p>
    <w:p w14:paraId="4674FFAC" w14:textId="77777777" w:rsidR="00015332" w:rsidRPr="00900BB0" w:rsidRDefault="00015332" w:rsidP="00015332">
      <w:pPr>
        <w:rPr>
          <w:b/>
          <w:bCs/>
        </w:rPr>
      </w:pPr>
    </w:p>
    <w:p w14:paraId="57FE11C0" w14:textId="00FA43A8" w:rsidR="00057BF5" w:rsidRDefault="00015332" w:rsidP="00057BF5">
      <w:pPr>
        <w:spacing w:after="100" w:afterAutospacing="1"/>
        <w:rPr>
          <w:b/>
          <w:bCs/>
        </w:rPr>
      </w:pPr>
      <w:r w:rsidRPr="00900BB0">
        <w:rPr>
          <w:b/>
          <w:bCs/>
        </w:rPr>
        <w:t>Rozdział 2</w:t>
      </w:r>
      <w:r w:rsidRPr="00900BB0">
        <w:rPr>
          <w:b/>
          <w:bCs/>
        </w:rPr>
        <w:tab/>
      </w:r>
      <w:r w:rsidR="00057BF5">
        <w:rPr>
          <w:b/>
          <w:bCs/>
        </w:rPr>
        <w:t>Załączniki</w:t>
      </w:r>
    </w:p>
    <w:p w14:paraId="4674FFAD" w14:textId="2C67C89A" w:rsidR="00015332" w:rsidRPr="00900BB0" w:rsidRDefault="00057BF5" w:rsidP="00057BF5">
      <w:pPr>
        <w:spacing w:after="100" w:afterAutospacing="1"/>
        <w:rPr>
          <w:b/>
          <w:bCs/>
        </w:rPr>
      </w:pPr>
      <w:r>
        <w:rPr>
          <w:b/>
          <w:bCs/>
        </w:rPr>
        <w:t xml:space="preserve">                        </w:t>
      </w:r>
      <w:r w:rsidRPr="00D96609">
        <w:rPr>
          <w:bCs/>
        </w:rPr>
        <w:t>Załącznik</w:t>
      </w:r>
      <w:r>
        <w:rPr>
          <w:bCs/>
        </w:rPr>
        <w:t xml:space="preserve">  1</w:t>
      </w:r>
      <w:r w:rsidR="00D96609" w:rsidRPr="00D96609">
        <w:rPr>
          <w:bCs/>
        </w:rPr>
        <w:t xml:space="preserve"> </w:t>
      </w:r>
      <w:r>
        <w:rPr>
          <w:bCs/>
        </w:rPr>
        <w:t xml:space="preserve">              Formularz oferty</w:t>
      </w:r>
    </w:p>
    <w:p w14:paraId="4674FFB0" w14:textId="4529DC7A" w:rsidR="00015332" w:rsidRPr="00900BB0" w:rsidRDefault="00D96609" w:rsidP="00015332">
      <w:pPr>
        <w:spacing w:before="120"/>
        <w:ind w:left="3540" w:hanging="2100"/>
        <w:jc w:val="both"/>
      </w:pPr>
      <w:r>
        <w:t xml:space="preserve">Załącznik </w:t>
      </w:r>
      <w:r w:rsidR="00015332" w:rsidRPr="00900BB0">
        <w:t xml:space="preserve"> </w:t>
      </w:r>
      <w:r>
        <w:t>2</w:t>
      </w:r>
      <w:r w:rsidR="00015332" w:rsidRPr="00900BB0">
        <w:tab/>
        <w:t xml:space="preserve">Wzór oświadczenia Wykonawcy o braku podstaw do wykluczenia z postępowania </w:t>
      </w:r>
    </w:p>
    <w:p w14:paraId="4674FFB1" w14:textId="1F1BF433" w:rsidR="00015332" w:rsidRDefault="00D96609" w:rsidP="00015332">
      <w:pPr>
        <w:spacing w:before="120"/>
        <w:ind w:left="3540" w:hanging="2100"/>
        <w:jc w:val="both"/>
      </w:pPr>
      <w:r w:rsidRPr="00D96609">
        <w:t>Załącznik</w:t>
      </w:r>
      <w:r w:rsidR="00015332" w:rsidRPr="00900BB0">
        <w:t xml:space="preserve"> </w:t>
      </w:r>
      <w:r>
        <w:t xml:space="preserve"> </w:t>
      </w:r>
      <w:r w:rsidR="00015332" w:rsidRPr="00900BB0">
        <w:t>3</w:t>
      </w:r>
      <w:r w:rsidR="00015332" w:rsidRPr="00900BB0">
        <w:tab/>
        <w:t>Wzór oświadczenia Wykonawcy o spełnianiu warunków udziału w postępowaniu</w:t>
      </w:r>
    </w:p>
    <w:p w14:paraId="484F03CC" w14:textId="47A17E2C" w:rsidR="004A6977" w:rsidRPr="00900BB0" w:rsidRDefault="004A6977" w:rsidP="004A6977">
      <w:pPr>
        <w:tabs>
          <w:tab w:val="left" w:pos="2410"/>
        </w:tabs>
        <w:spacing w:before="120"/>
        <w:ind w:left="3540" w:hanging="2100"/>
        <w:jc w:val="both"/>
      </w:pPr>
      <w:r>
        <w:t xml:space="preserve">Załącznik </w:t>
      </w:r>
      <w:r w:rsidRPr="004A6977">
        <w:t xml:space="preserve">4 </w:t>
      </w:r>
      <w:r>
        <w:t xml:space="preserve">    </w:t>
      </w:r>
      <w:r w:rsidR="00BD617B">
        <w:tab/>
      </w:r>
      <w:r w:rsidRPr="004A6977">
        <w:t xml:space="preserve">Wzór </w:t>
      </w:r>
      <w:r w:rsidR="00BD617B">
        <w:t>zobowiązania</w:t>
      </w:r>
      <w:r w:rsidRPr="004A6977">
        <w:t xml:space="preserve"> do oddania do dyspozycji Wykonawcy niezbędnych zasobów na potrzeby realizacji  zamówienia</w:t>
      </w:r>
    </w:p>
    <w:p w14:paraId="4674FFB2" w14:textId="6615BC8E" w:rsidR="00015332" w:rsidRPr="00900BB0" w:rsidRDefault="00D96609" w:rsidP="00015332">
      <w:pPr>
        <w:spacing w:before="120"/>
        <w:ind w:left="3062" w:hanging="1622"/>
        <w:jc w:val="both"/>
      </w:pPr>
      <w:r w:rsidRPr="00D96609">
        <w:t>Załącznik</w:t>
      </w:r>
      <w:r>
        <w:t xml:space="preserve"> </w:t>
      </w:r>
      <w:r w:rsidR="00057BF5">
        <w:t xml:space="preserve"> </w:t>
      </w:r>
      <w:r w:rsidR="004A6977">
        <w:t>5</w:t>
      </w:r>
      <w:r w:rsidR="00015332" w:rsidRPr="00900BB0">
        <w:tab/>
      </w:r>
      <w:r w:rsidR="00015332" w:rsidRPr="00900BB0">
        <w:tab/>
        <w:t>Formularz Grupa kapitałowa</w:t>
      </w:r>
    </w:p>
    <w:p w14:paraId="4674FFB3" w14:textId="77777777" w:rsidR="00015332" w:rsidRPr="00900BB0" w:rsidRDefault="00015332" w:rsidP="00015332"/>
    <w:p w14:paraId="4674FFB4" w14:textId="77777777" w:rsidR="00015332" w:rsidRPr="00900BB0" w:rsidRDefault="00015332" w:rsidP="003908D4">
      <w:pPr>
        <w:ind w:left="1418" w:hanging="1418"/>
        <w:jc w:val="both"/>
        <w:rPr>
          <w:b/>
          <w:bCs/>
        </w:rPr>
      </w:pPr>
      <w:r w:rsidRPr="00900BB0">
        <w:rPr>
          <w:b/>
          <w:bCs/>
        </w:rPr>
        <w:t>Tom II:</w:t>
      </w:r>
      <w:r w:rsidRPr="00900BB0">
        <w:rPr>
          <w:b/>
          <w:bCs/>
        </w:rPr>
        <w:tab/>
      </w:r>
      <w:r w:rsidR="003908D4">
        <w:rPr>
          <w:rStyle w:val="tekstdokbold"/>
          <w:bCs w:val="0"/>
        </w:rPr>
        <w:t>WZÓR UMOWY</w:t>
      </w:r>
    </w:p>
    <w:p w14:paraId="4674FFB5" w14:textId="77777777" w:rsidR="00015332" w:rsidRPr="00900BB0" w:rsidRDefault="00015332" w:rsidP="00015332"/>
    <w:p w14:paraId="4674FFB6" w14:textId="77777777" w:rsidR="00015332" w:rsidRPr="00900BB0" w:rsidRDefault="00015332" w:rsidP="00015332">
      <w:pPr>
        <w:rPr>
          <w:b/>
          <w:bCs/>
        </w:rPr>
      </w:pPr>
      <w:r w:rsidRPr="00900BB0">
        <w:rPr>
          <w:b/>
          <w:bCs/>
        </w:rPr>
        <w:t>Tom III:</w:t>
      </w:r>
      <w:r w:rsidRPr="00900BB0">
        <w:rPr>
          <w:b/>
          <w:bCs/>
        </w:rPr>
        <w:tab/>
      </w:r>
      <w:r w:rsidR="00BA46B1" w:rsidRPr="00900BB0">
        <w:rPr>
          <w:b/>
          <w:bCs/>
        </w:rPr>
        <w:t>OPIS PRZEDMIOTU ZAMÓWIENIA</w:t>
      </w:r>
    </w:p>
    <w:p w14:paraId="4674FFB7" w14:textId="77777777" w:rsidR="00015332" w:rsidRPr="00900BB0" w:rsidRDefault="00015332" w:rsidP="00015332">
      <w:pPr>
        <w:pStyle w:val="Tekstpodstawowy"/>
        <w:spacing w:line="360" w:lineRule="auto"/>
        <w:ind w:right="23" w:hanging="1"/>
        <w:jc w:val="center"/>
        <w:rPr>
          <w:rFonts w:ascii="Times New Roman" w:hAnsi="Times New Roman" w:cs="Times New Roman"/>
          <w:b/>
          <w:bCs/>
        </w:rPr>
      </w:pPr>
    </w:p>
    <w:p w14:paraId="4674FFB8" w14:textId="77777777" w:rsidR="00015332" w:rsidRPr="00900BB0" w:rsidRDefault="00015332" w:rsidP="00015332">
      <w:pPr>
        <w:pStyle w:val="Tekstpodstawowy"/>
        <w:ind w:right="-427"/>
        <w:jc w:val="center"/>
        <w:rPr>
          <w:rFonts w:ascii="Times New Roman" w:hAnsi="Times New Roman" w:cs="Times New Roman"/>
          <w:b/>
          <w:bCs/>
        </w:rPr>
      </w:pPr>
      <w:r w:rsidRPr="00900BB0">
        <w:rPr>
          <w:rFonts w:ascii="Times New Roman" w:hAnsi="Times New Roman" w:cs="Times New Roman"/>
        </w:rPr>
        <w:br w:type="page"/>
      </w:r>
      <w:r w:rsidRPr="00900BB0">
        <w:rPr>
          <w:rFonts w:ascii="Times New Roman" w:hAnsi="Times New Roman" w:cs="Times New Roman"/>
          <w:b/>
          <w:bCs/>
        </w:rPr>
        <w:lastRenderedPageBreak/>
        <w:t>Tom I INSTRUKCJA DLA WYKONAWCÓW</w:t>
      </w:r>
    </w:p>
    <w:p w14:paraId="4674FFB9" w14:textId="77777777" w:rsidR="00015332" w:rsidRPr="00900BB0" w:rsidRDefault="00015332" w:rsidP="00015332">
      <w:pPr>
        <w:pStyle w:val="Tekstpodstawowy"/>
        <w:ind w:right="-427"/>
        <w:jc w:val="center"/>
        <w:rPr>
          <w:rFonts w:ascii="Times New Roman" w:hAnsi="Times New Roman" w:cs="Times New Roman"/>
          <w:b/>
          <w:bCs/>
        </w:rPr>
      </w:pPr>
    </w:p>
    <w:p w14:paraId="4674FFBA" w14:textId="77777777" w:rsidR="00015332" w:rsidRPr="00900BB0" w:rsidRDefault="00015332" w:rsidP="00015332">
      <w:pPr>
        <w:pStyle w:val="Tekstpodstawowy"/>
        <w:ind w:right="-427"/>
        <w:jc w:val="center"/>
        <w:rPr>
          <w:rFonts w:ascii="Times New Roman" w:hAnsi="Times New Roman" w:cs="Times New Roman"/>
          <w:b/>
          <w:bCs/>
        </w:rPr>
      </w:pPr>
      <w:r w:rsidRPr="00900BB0">
        <w:rPr>
          <w:rFonts w:ascii="Times New Roman" w:hAnsi="Times New Roman" w:cs="Times New Roman"/>
          <w:b/>
          <w:bCs/>
        </w:rPr>
        <w:t>Rozdział 1</w:t>
      </w:r>
    </w:p>
    <w:p w14:paraId="4674FFBB" w14:textId="77777777" w:rsidR="00015332" w:rsidRPr="00900BB0" w:rsidRDefault="00015332" w:rsidP="00015332">
      <w:pPr>
        <w:pStyle w:val="Tekstpodstawowy"/>
        <w:ind w:right="-427"/>
        <w:jc w:val="center"/>
        <w:rPr>
          <w:rFonts w:ascii="Times New Roman" w:hAnsi="Times New Roman" w:cs="Times New Roman"/>
          <w:b/>
          <w:bCs/>
        </w:rPr>
      </w:pPr>
      <w:r w:rsidRPr="00900BB0">
        <w:rPr>
          <w:rFonts w:ascii="Times New Roman" w:hAnsi="Times New Roman" w:cs="Times New Roman"/>
          <w:b/>
          <w:bCs/>
        </w:rPr>
        <w:t>Instrukcja dla Wykonawców (IDW)</w:t>
      </w:r>
    </w:p>
    <w:p w14:paraId="4674FFBC" w14:textId="77777777" w:rsidR="00015332" w:rsidRPr="00900BB0" w:rsidRDefault="00015332" w:rsidP="00015332">
      <w:pPr>
        <w:jc w:val="center"/>
      </w:pPr>
    </w:p>
    <w:p w14:paraId="4674FFBD" w14:textId="77777777" w:rsidR="00015332" w:rsidRPr="00900BB0" w:rsidRDefault="00015332" w:rsidP="00015332">
      <w:pPr>
        <w:pStyle w:val="Tekstpodstawowy"/>
        <w:tabs>
          <w:tab w:val="left" w:pos="709"/>
        </w:tabs>
        <w:rPr>
          <w:rFonts w:ascii="Times New Roman" w:hAnsi="Times New Roman" w:cs="Times New Roman"/>
          <w:b/>
          <w:bCs/>
        </w:rPr>
      </w:pPr>
      <w:r w:rsidRPr="00900BB0">
        <w:rPr>
          <w:rFonts w:ascii="Times New Roman" w:hAnsi="Times New Roman" w:cs="Times New Roman"/>
          <w:b/>
          <w:bCs/>
        </w:rPr>
        <w:t>1.</w:t>
      </w:r>
      <w:r w:rsidRPr="00900BB0">
        <w:rPr>
          <w:rFonts w:ascii="Times New Roman" w:hAnsi="Times New Roman" w:cs="Times New Roman"/>
          <w:b/>
          <w:bCs/>
        </w:rPr>
        <w:tab/>
        <w:t>ZAMAWIAJĄCY</w:t>
      </w:r>
    </w:p>
    <w:p w14:paraId="4674FFBF" w14:textId="7437ADF5" w:rsidR="00B45407" w:rsidRDefault="00B45407" w:rsidP="009214E2">
      <w:pPr>
        <w:pStyle w:val="Standard"/>
        <w:spacing w:line="360" w:lineRule="auto"/>
        <w:ind w:firstLine="709"/>
        <w:jc w:val="both"/>
        <w:rPr>
          <w:szCs w:val="24"/>
        </w:rPr>
      </w:pPr>
      <w:r w:rsidRPr="00900BB0">
        <w:rPr>
          <w:szCs w:val="24"/>
        </w:rPr>
        <w:t xml:space="preserve">Zamawiającym jest: </w:t>
      </w:r>
    </w:p>
    <w:p w14:paraId="729452F5" w14:textId="77777777" w:rsidR="00AC361D" w:rsidRPr="00AC361D" w:rsidRDefault="00AC361D" w:rsidP="00AC361D">
      <w:pPr>
        <w:pStyle w:val="Standard"/>
        <w:spacing w:line="360" w:lineRule="auto"/>
        <w:ind w:firstLine="709"/>
        <w:jc w:val="both"/>
        <w:rPr>
          <w:b/>
          <w:szCs w:val="24"/>
        </w:rPr>
      </w:pPr>
      <w:r w:rsidRPr="00AC361D">
        <w:rPr>
          <w:b/>
          <w:szCs w:val="24"/>
        </w:rPr>
        <w:t xml:space="preserve">Gmina Zwierzyn, </w:t>
      </w:r>
    </w:p>
    <w:p w14:paraId="73F37D5B" w14:textId="77777777" w:rsidR="00AC361D" w:rsidRDefault="00AC361D" w:rsidP="00AC361D">
      <w:pPr>
        <w:pStyle w:val="Standard"/>
        <w:spacing w:line="360" w:lineRule="auto"/>
        <w:ind w:firstLine="709"/>
        <w:jc w:val="both"/>
        <w:rPr>
          <w:b/>
          <w:szCs w:val="24"/>
        </w:rPr>
      </w:pPr>
      <w:r w:rsidRPr="00AC361D">
        <w:rPr>
          <w:b/>
          <w:szCs w:val="24"/>
        </w:rPr>
        <w:t>ul. Wojska Polskiego 8,</w:t>
      </w:r>
    </w:p>
    <w:p w14:paraId="41524FDA" w14:textId="74672662" w:rsidR="00AC361D" w:rsidRPr="00900BB0" w:rsidRDefault="00AC361D" w:rsidP="00AC361D">
      <w:pPr>
        <w:pStyle w:val="Standard"/>
        <w:spacing w:line="360" w:lineRule="auto"/>
        <w:ind w:firstLine="709"/>
        <w:jc w:val="both"/>
        <w:rPr>
          <w:b/>
          <w:szCs w:val="24"/>
        </w:rPr>
      </w:pPr>
      <w:r w:rsidRPr="00AC361D">
        <w:rPr>
          <w:b/>
          <w:szCs w:val="24"/>
        </w:rPr>
        <w:t>66-542 Zwierzyn</w:t>
      </w:r>
    </w:p>
    <w:p w14:paraId="4674FFC0" w14:textId="2F607CF1" w:rsidR="00B45407" w:rsidRPr="00900BB0" w:rsidRDefault="00B45407" w:rsidP="00781E31">
      <w:pPr>
        <w:pStyle w:val="Standard"/>
        <w:spacing w:line="360" w:lineRule="auto"/>
        <w:ind w:firstLine="709"/>
        <w:jc w:val="both"/>
        <w:rPr>
          <w:b/>
          <w:szCs w:val="24"/>
          <w:lang w:val="de-DE"/>
        </w:rPr>
      </w:pPr>
      <w:r w:rsidRPr="00900BB0">
        <w:rPr>
          <w:szCs w:val="24"/>
          <w:lang w:val="de-DE"/>
        </w:rPr>
        <w:t xml:space="preserve">Telefon: </w:t>
      </w:r>
      <w:r w:rsidRPr="00900BB0">
        <w:rPr>
          <w:b/>
          <w:szCs w:val="24"/>
          <w:lang w:val="de-DE"/>
        </w:rPr>
        <w:t>(</w:t>
      </w:r>
      <w:r w:rsidR="00781E31">
        <w:rPr>
          <w:b/>
          <w:szCs w:val="24"/>
          <w:lang w:val="de-DE"/>
        </w:rPr>
        <w:t>95</w:t>
      </w:r>
      <w:r w:rsidRPr="00900BB0">
        <w:rPr>
          <w:b/>
          <w:szCs w:val="24"/>
          <w:lang w:val="de-DE"/>
        </w:rPr>
        <w:t xml:space="preserve">) </w:t>
      </w:r>
      <w:r w:rsidR="00781E31">
        <w:rPr>
          <w:b/>
          <w:szCs w:val="24"/>
          <w:lang w:val="de-DE"/>
        </w:rPr>
        <w:t>7617580</w:t>
      </w:r>
      <w:r w:rsidRPr="00900BB0">
        <w:rPr>
          <w:b/>
          <w:szCs w:val="24"/>
          <w:lang w:val="de-DE"/>
        </w:rPr>
        <w:t>,</w:t>
      </w:r>
      <w:r w:rsidRPr="00900BB0">
        <w:rPr>
          <w:szCs w:val="24"/>
          <w:lang w:val="de-DE"/>
        </w:rPr>
        <w:t xml:space="preserve"> </w:t>
      </w:r>
      <w:proofErr w:type="spellStart"/>
      <w:r w:rsidRPr="00900BB0">
        <w:rPr>
          <w:szCs w:val="24"/>
          <w:lang w:val="de-DE"/>
        </w:rPr>
        <w:t>Telefaks</w:t>
      </w:r>
      <w:proofErr w:type="spellEnd"/>
      <w:r w:rsidRPr="00900BB0">
        <w:rPr>
          <w:szCs w:val="24"/>
          <w:lang w:val="de-DE"/>
        </w:rPr>
        <w:t xml:space="preserve">: </w:t>
      </w:r>
      <w:r w:rsidRPr="00900BB0">
        <w:rPr>
          <w:b/>
          <w:bCs/>
          <w:szCs w:val="24"/>
          <w:lang w:val="de-DE"/>
        </w:rPr>
        <w:t>(</w:t>
      </w:r>
      <w:r w:rsidR="00781E31">
        <w:rPr>
          <w:b/>
          <w:bCs/>
          <w:szCs w:val="24"/>
          <w:lang w:val="de-DE"/>
        </w:rPr>
        <w:t>95</w:t>
      </w:r>
      <w:r w:rsidRPr="00900BB0">
        <w:rPr>
          <w:b/>
          <w:bCs/>
          <w:szCs w:val="24"/>
          <w:lang w:val="de-DE"/>
        </w:rPr>
        <w:t>)</w:t>
      </w:r>
      <w:r w:rsidRPr="00900BB0">
        <w:rPr>
          <w:szCs w:val="24"/>
          <w:lang w:val="de-DE"/>
        </w:rPr>
        <w:t xml:space="preserve"> </w:t>
      </w:r>
      <w:r w:rsidR="00781E31">
        <w:rPr>
          <w:b/>
          <w:szCs w:val="24"/>
          <w:lang w:val="de-DE"/>
        </w:rPr>
        <w:t>7617105</w:t>
      </w:r>
    </w:p>
    <w:p w14:paraId="4674FFC1" w14:textId="3A9B9CE7" w:rsidR="00B45407" w:rsidRPr="00523750" w:rsidRDefault="00B45407" w:rsidP="00781E31">
      <w:pPr>
        <w:pStyle w:val="Standard"/>
        <w:spacing w:line="360" w:lineRule="auto"/>
        <w:ind w:firstLine="709"/>
        <w:jc w:val="both"/>
        <w:rPr>
          <w:szCs w:val="24"/>
          <w:lang w:val="en-US"/>
        </w:rPr>
      </w:pPr>
      <w:proofErr w:type="spellStart"/>
      <w:r w:rsidRPr="00900BB0">
        <w:rPr>
          <w:szCs w:val="24"/>
          <w:lang w:val="de-DE"/>
        </w:rPr>
        <w:t>Adres</w:t>
      </w:r>
      <w:proofErr w:type="spellEnd"/>
      <w:r w:rsidRPr="00900BB0">
        <w:rPr>
          <w:szCs w:val="24"/>
          <w:lang w:val="de-DE"/>
        </w:rPr>
        <w:t xml:space="preserve"> </w:t>
      </w:r>
      <w:proofErr w:type="spellStart"/>
      <w:r w:rsidRPr="00900BB0">
        <w:rPr>
          <w:szCs w:val="24"/>
          <w:lang w:val="de-DE"/>
        </w:rPr>
        <w:t>e-mail</w:t>
      </w:r>
      <w:proofErr w:type="spellEnd"/>
      <w:r w:rsidRPr="00900BB0">
        <w:rPr>
          <w:szCs w:val="24"/>
          <w:lang w:val="de-DE"/>
        </w:rPr>
        <w:t xml:space="preserve">: </w:t>
      </w:r>
      <w:hyperlink r:id="rId9" w:history="1">
        <w:r w:rsidR="00781E31" w:rsidRPr="00523750">
          <w:rPr>
            <w:rStyle w:val="Hipercze"/>
            <w:b/>
            <w:szCs w:val="24"/>
            <w:lang w:val="en-US"/>
          </w:rPr>
          <w:t>ugminy@zwierzyn.pl</w:t>
        </w:r>
      </w:hyperlink>
    </w:p>
    <w:p w14:paraId="4674FFC2" w14:textId="00A0E2C5" w:rsidR="00B45407" w:rsidRPr="00900BB0" w:rsidRDefault="00B45407" w:rsidP="00781E31">
      <w:pPr>
        <w:pStyle w:val="Standard"/>
        <w:spacing w:line="360" w:lineRule="auto"/>
        <w:ind w:firstLine="709"/>
        <w:jc w:val="both"/>
        <w:rPr>
          <w:b/>
          <w:szCs w:val="24"/>
        </w:rPr>
      </w:pPr>
      <w:r w:rsidRPr="00900BB0">
        <w:rPr>
          <w:szCs w:val="24"/>
        </w:rPr>
        <w:t xml:space="preserve">Witryna WWW: </w:t>
      </w:r>
      <w:r w:rsidR="005E7234" w:rsidRPr="005E7234">
        <w:rPr>
          <w:b/>
          <w:szCs w:val="24"/>
        </w:rPr>
        <w:t>www.bip.wrota.lubuskie.pl/ugzwierzyn</w:t>
      </w:r>
    </w:p>
    <w:p w14:paraId="372F1C12" w14:textId="3B3316D9" w:rsidR="00F05285" w:rsidRPr="00F05285" w:rsidRDefault="00B45407" w:rsidP="00781E31">
      <w:pPr>
        <w:pStyle w:val="Standard"/>
        <w:spacing w:line="360" w:lineRule="auto"/>
        <w:ind w:firstLine="709"/>
        <w:jc w:val="both"/>
        <w:rPr>
          <w:szCs w:val="24"/>
        </w:rPr>
      </w:pPr>
      <w:r w:rsidRPr="00900BB0">
        <w:rPr>
          <w:szCs w:val="24"/>
        </w:rPr>
        <w:t>Godziny urzędowania</w:t>
      </w:r>
      <w:r w:rsidR="00F05285">
        <w:rPr>
          <w:szCs w:val="24"/>
        </w:rPr>
        <w:t>:</w:t>
      </w:r>
      <w:r w:rsidR="00F05285">
        <w:rPr>
          <w:szCs w:val="24"/>
        </w:rPr>
        <w:tab/>
      </w:r>
      <w:r w:rsidR="00F05285" w:rsidRPr="00F05285">
        <w:rPr>
          <w:szCs w:val="24"/>
        </w:rPr>
        <w:t>poniedziałek od 7:30 do 17:00</w:t>
      </w:r>
    </w:p>
    <w:p w14:paraId="4674FFC3" w14:textId="32006584" w:rsidR="00B45407" w:rsidRPr="00F05285" w:rsidRDefault="00F05285" w:rsidP="00F05285">
      <w:pPr>
        <w:pStyle w:val="Standard"/>
        <w:spacing w:line="360" w:lineRule="auto"/>
        <w:ind w:left="2832" w:firstLine="708"/>
        <w:jc w:val="both"/>
        <w:rPr>
          <w:szCs w:val="24"/>
        </w:rPr>
      </w:pPr>
      <w:r w:rsidRPr="00F05285">
        <w:rPr>
          <w:szCs w:val="24"/>
        </w:rPr>
        <w:t>wtorek – czwartek od 07:30 do 15:5</w:t>
      </w:r>
      <w:r w:rsidR="00B45407" w:rsidRPr="00F05285">
        <w:rPr>
          <w:szCs w:val="24"/>
        </w:rPr>
        <w:t>0</w:t>
      </w:r>
    </w:p>
    <w:p w14:paraId="544334E5" w14:textId="31511B05" w:rsidR="00F05285" w:rsidRPr="00F05285" w:rsidRDefault="00F05285" w:rsidP="00F05285">
      <w:pPr>
        <w:pStyle w:val="Standard"/>
        <w:spacing w:line="360" w:lineRule="auto"/>
        <w:ind w:left="2832" w:firstLine="708"/>
        <w:jc w:val="both"/>
        <w:rPr>
          <w:szCs w:val="24"/>
        </w:rPr>
      </w:pPr>
      <w:r w:rsidRPr="00F05285">
        <w:rPr>
          <w:szCs w:val="24"/>
        </w:rPr>
        <w:t>piątek od 7:30 do 14:00</w:t>
      </w:r>
    </w:p>
    <w:p w14:paraId="4674FFC5" w14:textId="6B6D60C9" w:rsidR="00B45407" w:rsidRPr="00900BB0" w:rsidRDefault="00B45407" w:rsidP="00781E31">
      <w:pPr>
        <w:pStyle w:val="Standard"/>
        <w:spacing w:line="360" w:lineRule="auto"/>
        <w:ind w:left="709"/>
        <w:jc w:val="both"/>
        <w:rPr>
          <w:b/>
          <w:szCs w:val="24"/>
        </w:rPr>
      </w:pPr>
      <w:r w:rsidRPr="00900BB0">
        <w:rPr>
          <w:szCs w:val="24"/>
        </w:rPr>
        <w:t xml:space="preserve">NIP: </w:t>
      </w:r>
      <w:r w:rsidR="00781E31">
        <w:rPr>
          <w:szCs w:val="24"/>
        </w:rPr>
        <w:t>5</w:t>
      </w:r>
      <w:r w:rsidRPr="00900BB0">
        <w:rPr>
          <w:b/>
          <w:szCs w:val="24"/>
        </w:rPr>
        <w:t>9</w:t>
      </w:r>
      <w:r w:rsidR="00781E31">
        <w:rPr>
          <w:b/>
          <w:szCs w:val="24"/>
        </w:rPr>
        <w:t>91008091</w:t>
      </w:r>
      <w:r w:rsidRPr="00900BB0">
        <w:rPr>
          <w:b/>
          <w:szCs w:val="24"/>
        </w:rPr>
        <w:t>,</w:t>
      </w:r>
      <w:r w:rsidRPr="00900BB0">
        <w:rPr>
          <w:szCs w:val="24"/>
        </w:rPr>
        <w:t xml:space="preserve"> Regon: </w:t>
      </w:r>
      <w:r w:rsidR="00781E31">
        <w:rPr>
          <w:b/>
          <w:szCs w:val="24"/>
        </w:rPr>
        <w:t>210966740</w:t>
      </w:r>
      <w:r w:rsidRPr="00900BB0">
        <w:rPr>
          <w:b/>
          <w:szCs w:val="24"/>
        </w:rPr>
        <w:t xml:space="preserve"> </w:t>
      </w:r>
    </w:p>
    <w:p w14:paraId="4674FFC7" w14:textId="77777777" w:rsidR="00015332" w:rsidRPr="00900BB0" w:rsidRDefault="00015332" w:rsidP="00015332">
      <w:pPr>
        <w:ind w:left="720"/>
        <w:jc w:val="both"/>
      </w:pPr>
    </w:p>
    <w:p w14:paraId="4674FFC8" w14:textId="77777777" w:rsidR="00015332" w:rsidRPr="00900BB0" w:rsidRDefault="00015332" w:rsidP="00015332">
      <w:pPr>
        <w:pStyle w:val="Tekstpodstawowy"/>
        <w:rPr>
          <w:rFonts w:ascii="Times New Roman" w:hAnsi="Times New Roman" w:cs="Times New Roman"/>
          <w:b/>
          <w:bCs/>
        </w:rPr>
      </w:pPr>
      <w:r w:rsidRPr="00900BB0">
        <w:rPr>
          <w:rFonts w:ascii="Times New Roman" w:hAnsi="Times New Roman" w:cs="Times New Roman"/>
          <w:b/>
          <w:bCs/>
        </w:rPr>
        <w:t xml:space="preserve">2. </w:t>
      </w:r>
      <w:r w:rsidRPr="00900BB0">
        <w:rPr>
          <w:rFonts w:ascii="Times New Roman" w:hAnsi="Times New Roman" w:cs="Times New Roman"/>
          <w:b/>
          <w:bCs/>
        </w:rPr>
        <w:tab/>
        <w:t>OZNACZENIE POSTĘPOWANIA</w:t>
      </w:r>
    </w:p>
    <w:p w14:paraId="4674FFC9" w14:textId="77777777" w:rsidR="00015332" w:rsidRPr="00900BB0" w:rsidRDefault="00015332" w:rsidP="00015332">
      <w:pPr>
        <w:pStyle w:val="Tekstpodstawowy"/>
        <w:rPr>
          <w:rFonts w:ascii="Times New Roman" w:hAnsi="Times New Roman" w:cs="Times New Roman"/>
          <w:b/>
          <w:bCs/>
        </w:rPr>
      </w:pPr>
    </w:p>
    <w:p w14:paraId="4674FFCA" w14:textId="651C8617" w:rsidR="00015332" w:rsidRPr="00A507BD" w:rsidRDefault="00015332" w:rsidP="00015332">
      <w:pPr>
        <w:ind w:left="709"/>
        <w:jc w:val="both"/>
        <w:rPr>
          <w:color w:val="FF0000"/>
        </w:rPr>
      </w:pPr>
      <w:r w:rsidRPr="00900BB0">
        <w:t xml:space="preserve">Postępowanie, którego dotyczy niniejszy dokument oznaczone jest znakiem: </w:t>
      </w:r>
      <w:r w:rsidR="006C2D94" w:rsidRPr="00F05285">
        <w:rPr>
          <w:b/>
          <w:bCs/>
        </w:rPr>
        <w:t>ZP.271.3.2017</w:t>
      </w:r>
      <w:r w:rsidR="00FA5B45" w:rsidRPr="00F05285">
        <w:rPr>
          <w:b/>
          <w:bCs/>
        </w:rPr>
        <w:t>.</w:t>
      </w:r>
    </w:p>
    <w:p w14:paraId="4674FFCB" w14:textId="77777777" w:rsidR="00015332" w:rsidRPr="00900BB0" w:rsidRDefault="00015332" w:rsidP="00015332">
      <w:pPr>
        <w:ind w:left="709"/>
        <w:jc w:val="both"/>
      </w:pPr>
      <w:r w:rsidRPr="00900BB0">
        <w:t xml:space="preserve">Wykonawcy powinni we wszelkich kontaktach z Zamawiającym powoływać się </w:t>
      </w:r>
      <w:r w:rsidRPr="00900BB0">
        <w:br/>
        <w:t>na wyżej podane oznaczenie.</w:t>
      </w:r>
    </w:p>
    <w:p w14:paraId="4674FFCC" w14:textId="77777777" w:rsidR="00015332" w:rsidRPr="00900BB0" w:rsidRDefault="00015332" w:rsidP="00015332">
      <w:pPr>
        <w:ind w:left="709"/>
        <w:jc w:val="both"/>
      </w:pPr>
    </w:p>
    <w:p w14:paraId="4674FFCD" w14:textId="77777777" w:rsidR="00015332" w:rsidRPr="00900BB0" w:rsidRDefault="00015332" w:rsidP="00015332">
      <w:pPr>
        <w:pStyle w:val="Tekstpodstawowy"/>
        <w:rPr>
          <w:rFonts w:ascii="Times New Roman" w:hAnsi="Times New Roman" w:cs="Times New Roman"/>
          <w:b/>
          <w:bCs/>
        </w:rPr>
      </w:pPr>
      <w:r w:rsidRPr="00900BB0">
        <w:rPr>
          <w:rFonts w:ascii="Times New Roman" w:hAnsi="Times New Roman" w:cs="Times New Roman"/>
          <w:b/>
          <w:bCs/>
        </w:rPr>
        <w:t xml:space="preserve">3. </w:t>
      </w:r>
      <w:r w:rsidRPr="00900BB0">
        <w:rPr>
          <w:rFonts w:ascii="Times New Roman" w:hAnsi="Times New Roman" w:cs="Times New Roman"/>
          <w:b/>
          <w:bCs/>
        </w:rPr>
        <w:tab/>
        <w:t>TRYB POSTĘPOWANIA</w:t>
      </w:r>
    </w:p>
    <w:p w14:paraId="4674FFCE" w14:textId="77777777" w:rsidR="00015332" w:rsidRPr="00900BB0" w:rsidRDefault="00015332" w:rsidP="00015332">
      <w:pPr>
        <w:ind w:left="709"/>
        <w:jc w:val="both"/>
      </w:pPr>
      <w:r w:rsidRPr="00900BB0">
        <w:t>Postępowanie o udzielenie zamówienia prowadzone jest w trybie przetargu nieograniczonego na podstawie ustawy z dnia 29 stycznia 2004 roku Prawo zamówień publicznych (Dz. U. z 2015 r.</w:t>
      </w:r>
      <w:r w:rsidR="00FA5B45" w:rsidRPr="00900BB0">
        <w:t>,</w:t>
      </w:r>
      <w:r w:rsidRPr="00900BB0">
        <w:t xml:space="preserve"> poz. 2164 z </w:t>
      </w:r>
      <w:proofErr w:type="spellStart"/>
      <w:r w:rsidRPr="00900BB0">
        <w:t>późn</w:t>
      </w:r>
      <w:proofErr w:type="spellEnd"/>
      <w:r w:rsidRPr="00900BB0">
        <w:t xml:space="preserve">. zm.) zwanej dalej „ustawą </w:t>
      </w:r>
      <w:proofErr w:type="spellStart"/>
      <w:r w:rsidRPr="00900BB0">
        <w:t>Pzp</w:t>
      </w:r>
      <w:proofErr w:type="spellEnd"/>
      <w:r w:rsidRPr="00900BB0">
        <w:t>”.</w:t>
      </w:r>
      <w:r w:rsidR="00784355" w:rsidRPr="00900BB0">
        <w:t xml:space="preserve"> Wartość szacunkowa zamówienia przekracza wyrażoną w złotych równowartość kwoty  30 000 euro i nie przekracza kwoty 5 225 000 euro</w:t>
      </w:r>
    </w:p>
    <w:p w14:paraId="4674FFCF" w14:textId="77777777" w:rsidR="00015332" w:rsidRPr="00900BB0" w:rsidRDefault="00015332" w:rsidP="00015332">
      <w:pPr>
        <w:ind w:hanging="11"/>
        <w:jc w:val="both"/>
      </w:pPr>
    </w:p>
    <w:p w14:paraId="4674FFD0" w14:textId="77777777" w:rsidR="00015332" w:rsidRPr="00900BB0" w:rsidRDefault="00015332" w:rsidP="00015332">
      <w:pPr>
        <w:pStyle w:val="Tekstpodstawowy"/>
        <w:rPr>
          <w:rFonts w:ascii="Times New Roman" w:hAnsi="Times New Roman" w:cs="Times New Roman"/>
          <w:b/>
          <w:bCs/>
        </w:rPr>
      </w:pPr>
      <w:r w:rsidRPr="00900BB0">
        <w:rPr>
          <w:rFonts w:ascii="Times New Roman" w:hAnsi="Times New Roman" w:cs="Times New Roman"/>
          <w:b/>
          <w:bCs/>
        </w:rPr>
        <w:t xml:space="preserve">4. </w:t>
      </w:r>
      <w:r w:rsidRPr="00900BB0">
        <w:rPr>
          <w:rFonts w:ascii="Times New Roman" w:hAnsi="Times New Roman" w:cs="Times New Roman"/>
          <w:b/>
          <w:bCs/>
        </w:rPr>
        <w:tab/>
        <w:t>ŹRÓDŁA FINANSOWANIA</w:t>
      </w:r>
    </w:p>
    <w:p w14:paraId="4674FFD1" w14:textId="3FC46377" w:rsidR="00015332" w:rsidRPr="00523750" w:rsidRDefault="00A64A63" w:rsidP="00015332">
      <w:pPr>
        <w:ind w:left="709"/>
        <w:jc w:val="both"/>
      </w:pPr>
      <w:r w:rsidRPr="00523750">
        <w:t>Projekt współfinansowany z Europejskiego Funduszu Rozwoju Regionalnego w ramach Regionalnego Programu Operacyjnego – Lubuskie 2020  oraz z budżetu Gminy.</w:t>
      </w:r>
    </w:p>
    <w:p w14:paraId="4674FFD2" w14:textId="77777777" w:rsidR="00015332" w:rsidRPr="00900BB0" w:rsidRDefault="00015332" w:rsidP="00015332">
      <w:pPr>
        <w:ind w:left="709"/>
        <w:jc w:val="both"/>
      </w:pPr>
    </w:p>
    <w:p w14:paraId="4674FFD3" w14:textId="77777777" w:rsidR="00015332" w:rsidRPr="00900BB0" w:rsidRDefault="00015332" w:rsidP="00015332">
      <w:pPr>
        <w:pStyle w:val="Tekstpodstawowy"/>
        <w:rPr>
          <w:rFonts w:ascii="Times New Roman" w:hAnsi="Times New Roman" w:cs="Times New Roman"/>
          <w:b/>
          <w:bCs/>
        </w:rPr>
      </w:pPr>
      <w:r w:rsidRPr="00900BB0">
        <w:rPr>
          <w:rFonts w:ascii="Times New Roman" w:hAnsi="Times New Roman" w:cs="Times New Roman"/>
          <w:b/>
          <w:bCs/>
        </w:rPr>
        <w:t xml:space="preserve">5. </w:t>
      </w:r>
      <w:r w:rsidRPr="00900BB0">
        <w:rPr>
          <w:rFonts w:ascii="Times New Roman" w:hAnsi="Times New Roman" w:cs="Times New Roman"/>
          <w:b/>
          <w:bCs/>
        </w:rPr>
        <w:tab/>
        <w:t>PRZEDMIOT ZAMÓWIENIA</w:t>
      </w:r>
    </w:p>
    <w:p w14:paraId="4674FFD5" w14:textId="6F80AFD0" w:rsidR="00900BB0" w:rsidRPr="00900BB0" w:rsidRDefault="00015332" w:rsidP="00A507BD">
      <w:pPr>
        <w:pStyle w:val="Tekstpodstawowy3"/>
        <w:ind w:left="709" w:hanging="709"/>
      </w:pPr>
      <w:r w:rsidRPr="00900BB0">
        <w:rPr>
          <w:i w:val="0"/>
          <w:iCs w:val="0"/>
        </w:rPr>
        <w:t>5.1.</w:t>
      </w:r>
      <w:r w:rsidRPr="00900BB0">
        <w:rPr>
          <w:i w:val="0"/>
          <w:iCs w:val="0"/>
        </w:rPr>
        <w:tab/>
        <w:t>Przedmiotem zamówienia jest</w:t>
      </w:r>
      <w:r w:rsidR="00A9113D" w:rsidRPr="00900BB0">
        <w:rPr>
          <w:i w:val="0"/>
          <w:iCs w:val="0"/>
        </w:rPr>
        <w:t xml:space="preserve"> </w:t>
      </w:r>
      <w:r w:rsidR="003351C2" w:rsidRPr="00900BB0">
        <w:rPr>
          <w:i w:val="0"/>
        </w:rPr>
        <w:t>wykonanie zadania pn.</w:t>
      </w:r>
      <w:r w:rsidR="003351C2" w:rsidRPr="00900BB0">
        <w:rPr>
          <w:b/>
          <w:i w:val="0"/>
        </w:rPr>
        <w:t xml:space="preserve"> </w:t>
      </w:r>
      <w:r w:rsidR="00A507BD" w:rsidRPr="00A507BD">
        <w:rPr>
          <w:b/>
          <w:i w:val="0"/>
        </w:rPr>
        <w:t>Termomodernizacja budynku Urzędu Gminy w Zwierzynie</w:t>
      </w:r>
      <w:r w:rsidR="00AC54AA" w:rsidRPr="00900BB0">
        <w:t xml:space="preserve">   </w:t>
      </w:r>
    </w:p>
    <w:p w14:paraId="4674FFD7" w14:textId="77777777" w:rsidR="00900BB0" w:rsidRDefault="00900BB0" w:rsidP="003351C2">
      <w:pPr>
        <w:pStyle w:val="Styl1"/>
        <w:numPr>
          <w:ilvl w:val="0"/>
          <w:numId w:val="0"/>
        </w:numPr>
        <w:spacing w:line="360" w:lineRule="auto"/>
        <w:ind w:left="360"/>
        <w:rPr>
          <w:rFonts w:ascii="Times New Roman" w:hAnsi="Times New Roman"/>
          <w:sz w:val="24"/>
          <w:szCs w:val="24"/>
        </w:rPr>
      </w:pPr>
    </w:p>
    <w:p w14:paraId="3FF15A61" w14:textId="063CC69E" w:rsidR="00523750" w:rsidRDefault="00523750" w:rsidP="003351C2">
      <w:pPr>
        <w:pStyle w:val="Styl1"/>
        <w:numPr>
          <w:ilvl w:val="0"/>
          <w:numId w:val="0"/>
        </w:numPr>
        <w:spacing w:line="360" w:lineRule="auto"/>
        <w:ind w:left="360"/>
        <w:rPr>
          <w:rFonts w:ascii="Times New Roman" w:hAnsi="Times New Roman"/>
          <w:sz w:val="24"/>
          <w:szCs w:val="24"/>
        </w:rPr>
      </w:pPr>
    </w:p>
    <w:p w14:paraId="14A12CB5" w14:textId="77777777" w:rsidR="00523750" w:rsidRPr="00900BB0" w:rsidRDefault="00523750" w:rsidP="003351C2">
      <w:pPr>
        <w:pStyle w:val="Styl1"/>
        <w:numPr>
          <w:ilvl w:val="0"/>
          <w:numId w:val="0"/>
        </w:numPr>
        <w:spacing w:line="360" w:lineRule="auto"/>
        <w:ind w:left="360"/>
        <w:rPr>
          <w:rFonts w:ascii="Times New Roman" w:hAnsi="Times New Roman"/>
          <w:sz w:val="24"/>
          <w:szCs w:val="24"/>
        </w:rPr>
      </w:pPr>
    </w:p>
    <w:p w14:paraId="4674FFD8" w14:textId="17F4D60C" w:rsidR="003351C2" w:rsidRDefault="003351C2" w:rsidP="003351C2">
      <w:pPr>
        <w:pStyle w:val="Styl1"/>
        <w:numPr>
          <w:ilvl w:val="0"/>
          <w:numId w:val="0"/>
        </w:numPr>
        <w:spacing w:line="360" w:lineRule="auto"/>
        <w:ind w:left="360"/>
        <w:rPr>
          <w:rFonts w:ascii="Times New Roman" w:hAnsi="Times New Roman"/>
          <w:sz w:val="24"/>
          <w:szCs w:val="24"/>
        </w:rPr>
      </w:pPr>
      <w:r w:rsidRPr="00900BB0">
        <w:rPr>
          <w:rFonts w:ascii="Times New Roman" w:hAnsi="Times New Roman"/>
          <w:sz w:val="24"/>
          <w:szCs w:val="24"/>
        </w:rPr>
        <w:t xml:space="preserve">Zakres </w:t>
      </w:r>
      <w:r w:rsidR="0049502A">
        <w:rPr>
          <w:rFonts w:ascii="Times New Roman" w:hAnsi="Times New Roman"/>
          <w:sz w:val="24"/>
          <w:szCs w:val="24"/>
        </w:rPr>
        <w:t>robót</w:t>
      </w:r>
      <w:r w:rsidRPr="00900BB0">
        <w:rPr>
          <w:rFonts w:ascii="Times New Roman" w:hAnsi="Times New Roman"/>
          <w:sz w:val="24"/>
          <w:szCs w:val="24"/>
        </w:rPr>
        <w:t>:</w:t>
      </w:r>
    </w:p>
    <w:p w14:paraId="050E7BB5" w14:textId="5E47026E" w:rsidR="0049502A" w:rsidRDefault="0049502A" w:rsidP="003351C2">
      <w:pPr>
        <w:pStyle w:val="Styl1"/>
        <w:numPr>
          <w:ilvl w:val="0"/>
          <w:numId w:val="0"/>
        </w:numPr>
        <w:spacing w:line="360" w:lineRule="auto"/>
        <w:ind w:left="360"/>
        <w:rPr>
          <w:rFonts w:ascii="Times New Roman" w:hAnsi="Times New Roman"/>
          <w:sz w:val="24"/>
          <w:szCs w:val="24"/>
        </w:rPr>
      </w:pPr>
      <w:r>
        <w:rPr>
          <w:rFonts w:ascii="Times New Roman" w:hAnsi="Times New Roman"/>
          <w:sz w:val="24"/>
          <w:szCs w:val="24"/>
        </w:rPr>
        <w:t xml:space="preserve">Przedmiot zamówienia obejmuje </w:t>
      </w:r>
      <w:r w:rsidRPr="0049502A">
        <w:rPr>
          <w:rFonts w:ascii="Times New Roman" w:hAnsi="Times New Roman"/>
          <w:sz w:val="24"/>
          <w:szCs w:val="24"/>
        </w:rPr>
        <w:t>modernizacj</w:t>
      </w:r>
      <w:r>
        <w:rPr>
          <w:rFonts w:ascii="Times New Roman" w:hAnsi="Times New Roman"/>
          <w:sz w:val="24"/>
          <w:szCs w:val="24"/>
        </w:rPr>
        <w:t>ę</w:t>
      </w:r>
      <w:r w:rsidRPr="0049502A">
        <w:rPr>
          <w:rFonts w:ascii="Times New Roman" w:hAnsi="Times New Roman"/>
          <w:sz w:val="24"/>
          <w:szCs w:val="24"/>
        </w:rPr>
        <w:t xml:space="preserve"> i dociepleni</w:t>
      </w:r>
      <w:r>
        <w:rPr>
          <w:rFonts w:ascii="Times New Roman" w:hAnsi="Times New Roman"/>
          <w:sz w:val="24"/>
          <w:szCs w:val="24"/>
        </w:rPr>
        <w:t>e</w:t>
      </w:r>
      <w:r w:rsidRPr="0049502A">
        <w:rPr>
          <w:rFonts w:ascii="Times New Roman" w:hAnsi="Times New Roman"/>
          <w:sz w:val="24"/>
          <w:szCs w:val="24"/>
        </w:rPr>
        <w:t xml:space="preserve"> przegród pionowych i poziomych (ścian i dachów), wymian</w:t>
      </w:r>
      <w:r w:rsidR="0081001D">
        <w:rPr>
          <w:rFonts w:ascii="Times New Roman" w:hAnsi="Times New Roman"/>
          <w:sz w:val="24"/>
          <w:szCs w:val="24"/>
        </w:rPr>
        <w:t>ę</w:t>
      </w:r>
      <w:r w:rsidRPr="0049502A">
        <w:rPr>
          <w:rFonts w:ascii="Times New Roman" w:hAnsi="Times New Roman"/>
          <w:sz w:val="24"/>
          <w:szCs w:val="24"/>
        </w:rPr>
        <w:t xml:space="preserve"> stolarki okiennej i drzwiowej.</w:t>
      </w:r>
    </w:p>
    <w:p w14:paraId="37ABB2F8" w14:textId="630546C7" w:rsidR="0049502A" w:rsidRPr="00900BB0" w:rsidRDefault="0049502A" w:rsidP="003351C2">
      <w:pPr>
        <w:pStyle w:val="Styl1"/>
        <w:numPr>
          <w:ilvl w:val="0"/>
          <w:numId w:val="0"/>
        </w:numPr>
        <w:spacing w:line="360" w:lineRule="auto"/>
        <w:ind w:left="360"/>
        <w:rPr>
          <w:rFonts w:ascii="Times New Roman" w:hAnsi="Times New Roman"/>
          <w:sz w:val="24"/>
          <w:szCs w:val="24"/>
        </w:rPr>
      </w:pPr>
      <w:r>
        <w:rPr>
          <w:rFonts w:ascii="Times New Roman" w:hAnsi="Times New Roman"/>
          <w:sz w:val="24"/>
          <w:szCs w:val="24"/>
        </w:rPr>
        <w:t xml:space="preserve">Montaż </w:t>
      </w:r>
      <w:r w:rsidRPr="0049502A">
        <w:rPr>
          <w:rFonts w:ascii="Times New Roman" w:hAnsi="Times New Roman"/>
          <w:sz w:val="24"/>
          <w:szCs w:val="24"/>
        </w:rPr>
        <w:t>instalacj</w:t>
      </w:r>
      <w:r w:rsidR="0081001D">
        <w:rPr>
          <w:rFonts w:ascii="Times New Roman" w:hAnsi="Times New Roman"/>
          <w:sz w:val="24"/>
          <w:szCs w:val="24"/>
        </w:rPr>
        <w:t>i</w:t>
      </w:r>
      <w:r w:rsidRPr="0049502A">
        <w:rPr>
          <w:rFonts w:ascii="Times New Roman" w:hAnsi="Times New Roman"/>
          <w:sz w:val="24"/>
          <w:szCs w:val="24"/>
        </w:rPr>
        <w:t xml:space="preserve"> fotowoltaiczn</w:t>
      </w:r>
      <w:r w:rsidR="0081001D">
        <w:rPr>
          <w:rFonts w:ascii="Times New Roman" w:hAnsi="Times New Roman"/>
          <w:sz w:val="24"/>
          <w:szCs w:val="24"/>
        </w:rPr>
        <w:t xml:space="preserve">ej z </w:t>
      </w:r>
      <w:r w:rsidRPr="0049502A">
        <w:rPr>
          <w:rFonts w:ascii="Times New Roman" w:hAnsi="Times New Roman"/>
          <w:sz w:val="24"/>
          <w:szCs w:val="24"/>
        </w:rPr>
        <w:t>system</w:t>
      </w:r>
      <w:r w:rsidR="0081001D">
        <w:rPr>
          <w:rFonts w:ascii="Times New Roman" w:hAnsi="Times New Roman"/>
          <w:sz w:val="24"/>
          <w:szCs w:val="24"/>
        </w:rPr>
        <w:t>em</w:t>
      </w:r>
      <w:r w:rsidRPr="0049502A">
        <w:rPr>
          <w:rFonts w:ascii="Times New Roman" w:hAnsi="Times New Roman"/>
          <w:sz w:val="24"/>
          <w:szCs w:val="24"/>
        </w:rPr>
        <w:t xml:space="preserve"> monitorowania i zarządzania wyprodukowaną energią elektryczną. </w:t>
      </w:r>
      <w:r w:rsidR="0081001D">
        <w:rPr>
          <w:rFonts w:ascii="Times New Roman" w:hAnsi="Times New Roman"/>
          <w:sz w:val="24"/>
          <w:szCs w:val="24"/>
        </w:rPr>
        <w:t>M</w:t>
      </w:r>
      <w:r w:rsidRPr="0049502A">
        <w:rPr>
          <w:rFonts w:ascii="Times New Roman" w:hAnsi="Times New Roman"/>
          <w:sz w:val="24"/>
          <w:szCs w:val="24"/>
        </w:rPr>
        <w:t>odernizacja oświetlenia wewnętrznego i modernizacja istniejącej w budynku wentylacji i klimatyzacji.</w:t>
      </w:r>
    </w:p>
    <w:p w14:paraId="4674FFE4" w14:textId="77777777" w:rsidR="004F497B" w:rsidRPr="00900BB0" w:rsidRDefault="004F497B" w:rsidP="00E125EB">
      <w:pPr>
        <w:ind w:left="1069"/>
        <w:jc w:val="both"/>
      </w:pPr>
    </w:p>
    <w:p w14:paraId="4674FFE5" w14:textId="77777777" w:rsidR="00015332" w:rsidRPr="00900BB0" w:rsidRDefault="00015332" w:rsidP="00900BB0">
      <w:pPr>
        <w:pStyle w:val="Tekstpodstawowy"/>
        <w:spacing w:before="120"/>
        <w:ind w:left="709"/>
        <w:jc w:val="both"/>
        <w:rPr>
          <w:rFonts w:ascii="Times New Roman" w:hAnsi="Times New Roman" w:cs="Times New Roman"/>
          <w:b/>
          <w:bCs/>
        </w:rPr>
      </w:pPr>
      <w:r w:rsidRPr="00900BB0">
        <w:rPr>
          <w:rFonts w:ascii="Times New Roman" w:hAnsi="Times New Roman" w:cs="Times New Roman"/>
          <w:b/>
          <w:bCs/>
        </w:rPr>
        <w:t xml:space="preserve">CPV (Wspólny </w:t>
      </w:r>
      <w:r w:rsidRPr="00900BB0">
        <w:rPr>
          <w:rFonts w:ascii="Times New Roman" w:hAnsi="Times New Roman" w:cs="Times New Roman"/>
          <w:b/>
          <w:bCs/>
          <w:lang w:eastAsia="en-US"/>
        </w:rPr>
        <w:t>Słownik</w:t>
      </w:r>
      <w:r w:rsidRPr="00900BB0">
        <w:rPr>
          <w:rFonts w:ascii="Times New Roman" w:hAnsi="Times New Roman" w:cs="Times New Roman"/>
          <w:b/>
          <w:bCs/>
        </w:rPr>
        <w:t xml:space="preserve"> Zamówień) </w:t>
      </w:r>
    </w:p>
    <w:p w14:paraId="4674FFE6" w14:textId="77777777" w:rsidR="00015332" w:rsidRPr="00900BB0" w:rsidRDefault="00015332" w:rsidP="00015332">
      <w:pPr>
        <w:pStyle w:val="Tekstpodstawowy"/>
        <w:ind w:left="709"/>
        <w:jc w:val="both"/>
        <w:rPr>
          <w:rFonts w:ascii="Times New Roman" w:hAnsi="Times New Roman" w:cs="Times New Roman"/>
          <w:b/>
          <w:bCs/>
          <w:lang w:eastAsia="en-US"/>
        </w:rPr>
      </w:pPr>
      <w:r w:rsidRPr="00900BB0">
        <w:rPr>
          <w:rFonts w:ascii="Times New Roman" w:hAnsi="Times New Roman" w:cs="Times New Roman"/>
          <w:b/>
          <w:bCs/>
          <w:lang w:eastAsia="en-US"/>
        </w:rPr>
        <w:t>Główny przedmiot</w:t>
      </w:r>
    </w:p>
    <w:p w14:paraId="4674FFE7" w14:textId="77777777" w:rsidR="00AC54AA" w:rsidRPr="00900BB0" w:rsidRDefault="00AC54AA" w:rsidP="00AC54AA">
      <w:pPr>
        <w:pStyle w:val="Styl1"/>
        <w:numPr>
          <w:ilvl w:val="0"/>
          <w:numId w:val="0"/>
        </w:numPr>
        <w:ind w:left="709"/>
        <w:rPr>
          <w:rFonts w:ascii="Times New Roman" w:hAnsi="Times New Roman"/>
          <w:sz w:val="24"/>
          <w:szCs w:val="24"/>
        </w:rPr>
      </w:pPr>
      <w:r w:rsidRPr="00900BB0">
        <w:rPr>
          <w:rFonts w:ascii="Times New Roman" w:hAnsi="Times New Roman"/>
          <w:sz w:val="24"/>
          <w:szCs w:val="24"/>
        </w:rPr>
        <w:t xml:space="preserve">Oznaczenie kodu robót wg Wspólnego Słownika Zamówień (CPV) </w:t>
      </w:r>
    </w:p>
    <w:p w14:paraId="4674FFE8" w14:textId="77777777" w:rsidR="00AC54AA" w:rsidRPr="00900BB0" w:rsidRDefault="00AC54AA" w:rsidP="00AC54AA">
      <w:pPr>
        <w:pStyle w:val="Default"/>
        <w:ind w:left="709"/>
        <w:jc w:val="both"/>
        <w:rPr>
          <w:color w:val="auto"/>
        </w:rPr>
      </w:pPr>
      <w:r w:rsidRPr="00900BB0">
        <w:rPr>
          <w:color w:val="auto"/>
        </w:rPr>
        <w:t>Główny przedmiot:</w:t>
      </w:r>
    </w:p>
    <w:p w14:paraId="4674FFE9" w14:textId="3C1CAC46" w:rsidR="00AC54AA" w:rsidRPr="00900BB0" w:rsidRDefault="00AC54AA" w:rsidP="00AC54AA">
      <w:pPr>
        <w:pStyle w:val="Default"/>
        <w:ind w:left="709"/>
        <w:jc w:val="both"/>
        <w:rPr>
          <w:color w:val="auto"/>
        </w:rPr>
      </w:pPr>
      <w:r w:rsidRPr="00900BB0">
        <w:rPr>
          <w:color w:val="auto"/>
        </w:rPr>
        <w:t>45</w:t>
      </w:r>
      <w:r w:rsidR="00D679AF">
        <w:rPr>
          <w:color w:val="auto"/>
        </w:rPr>
        <w:t>443000-4</w:t>
      </w:r>
      <w:r w:rsidRPr="00900BB0">
        <w:rPr>
          <w:color w:val="auto"/>
        </w:rPr>
        <w:t xml:space="preserve"> R</w:t>
      </w:r>
      <w:r w:rsidR="00D679AF">
        <w:rPr>
          <w:color w:val="auto"/>
        </w:rPr>
        <w:t>oboty elewacyjne</w:t>
      </w:r>
      <w:r w:rsidRPr="00900BB0">
        <w:rPr>
          <w:color w:val="auto"/>
        </w:rPr>
        <w:t xml:space="preserve"> </w:t>
      </w:r>
    </w:p>
    <w:p w14:paraId="4674FFEA" w14:textId="77777777" w:rsidR="00AC54AA" w:rsidRPr="00900BB0" w:rsidRDefault="00AC54AA" w:rsidP="00AC54AA">
      <w:pPr>
        <w:pStyle w:val="Default"/>
        <w:ind w:left="709"/>
        <w:jc w:val="both"/>
        <w:rPr>
          <w:color w:val="auto"/>
        </w:rPr>
      </w:pPr>
      <w:r w:rsidRPr="00900BB0">
        <w:rPr>
          <w:color w:val="auto"/>
        </w:rPr>
        <w:t xml:space="preserve">Dodatkowe przedmioty: </w:t>
      </w:r>
    </w:p>
    <w:p w14:paraId="4674FFEB" w14:textId="77777777" w:rsidR="00AC54AA" w:rsidRPr="00900BB0" w:rsidRDefault="00AC54AA" w:rsidP="00AC54AA">
      <w:pPr>
        <w:ind w:left="709"/>
      </w:pPr>
      <w:r w:rsidRPr="00900BB0">
        <w:t>45100000-8 Przygotowanie terenu pod budowę</w:t>
      </w:r>
      <w:r w:rsidR="00FA5B45" w:rsidRPr="00900BB0">
        <w:t>,</w:t>
      </w:r>
    </w:p>
    <w:p w14:paraId="4674FFEC" w14:textId="1E33FAB0" w:rsidR="00AC54AA" w:rsidRPr="00900BB0" w:rsidRDefault="00AC54AA" w:rsidP="00AC54AA">
      <w:pPr>
        <w:ind w:left="709"/>
      </w:pPr>
      <w:r w:rsidRPr="00900BB0">
        <w:t>45</w:t>
      </w:r>
      <w:r w:rsidR="00D679AF">
        <w:t>421000-4</w:t>
      </w:r>
      <w:r w:rsidRPr="00900BB0">
        <w:t xml:space="preserve"> Roboty </w:t>
      </w:r>
      <w:r w:rsidR="00D679AF">
        <w:t>w zakresie stolarki budowlanej</w:t>
      </w:r>
      <w:r w:rsidRPr="00900BB0">
        <w:t>,</w:t>
      </w:r>
    </w:p>
    <w:p w14:paraId="4674FFED" w14:textId="228A7CC7" w:rsidR="00AC54AA" w:rsidRPr="00900BB0" w:rsidRDefault="00AC54AA" w:rsidP="00AC54AA">
      <w:pPr>
        <w:ind w:left="709"/>
      </w:pPr>
      <w:r w:rsidRPr="00900BB0">
        <w:t>45</w:t>
      </w:r>
      <w:r w:rsidR="00D679AF">
        <w:t>331220-4</w:t>
      </w:r>
      <w:r w:rsidRPr="00900BB0">
        <w:t xml:space="preserve"> </w:t>
      </w:r>
      <w:r w:rsidR="00D679AF">
        <w:t>Instalowanie urządzeń klimatyzacyjnych</w:t>
      </w:r>
      <w:r w:rsidRPr="00900BB0">
        <w:t>,</w:t>
      </w:r>
    </w:p>
    <w:p w14:paraId="4674FFEE" w14:textId="3D01BAD7" w:rsidR="00AC54AA" w:rsidRPr="00900BB0" w:rsidRDefault="00AC54AA" w:rsidP="00AC54AA">
      <w:pPr>
        <w:ind w:left="709"/>
      </w:pPr>
      <w:r w:rsidRPr="00900BB0">
        <w:t>45</w:t>
      </w:r>
      <w:r w:rsidR="00D679AF">
        <w:t>311200-</w:t>
      </w:r>
      <w:r w:rsidRPr="00900BB0">
        <w:t xml:space="preserve">2 Roboty w zakresie </w:t>
      </w:r>
      <w:r w:rsidR="00D679AF">
        <w:t>instalacji elektrycznej</w:t>
      </w:r>
    </w:p>
    <w:p w14:paraId="4674FFEF" w14:textId="53A0EF00" w:rsidR="00AC54AA" w:rsidRPr="00900BB0" w:rsidRDefault="00AC54AA" w:rsidP="00AC54AA">
      <w:pPr>
        <w:ind w:left="709"/>
      </w:pPr>
      <w:r w:rsidRPr="00900BB0">
        <w:t>45</w:t>
      </w:r>
      <w:r w:rsidR="00D679AF">
        <w:t>261215</w:t>
      </w:r>
      <w:r w:rsidRPr="00900BB0">
        <w:t>-</w:t>
      </w:r>
      <w:r w:rsidR="00D679AF">
        <w:t>4</w:t>
      </w:r>
      <w:r w:rsidRPr="00900BB0">
        <w:t xml:space="preserve"> </w:t>
      </w:r>
      <w:r w:rsidR="00D679AF">
        <w:t>Pokrywanie dachów panelami ogniw słonecznych</w:t>
      </w:r>
      <w:r w:rsidR="00FA5B45" w:rsidRPr="00900BB0">
        <w:t>.</w:t>
      </w:r>
    </w:p>
    <w:p w14:paraId="4674FFF0" w14:textId="77777777" w:rsidR="00015332" w:rsidRPr="00900BB0" w:rsidRDefault="00015332" w:rsidP="00015332">
      <w:pPr>
        <w:pStyle w:val="Tekstpodstawowy3"/>
        <w:ind w:left="709"/>
        <w:rPr>
          <w:i w:val="0"/>
          <w:iCs w:val="0"/>
        </w:rPr>
      </w:pPr>
      <w:r w:rsidRPr="00900BB0">
        <w:rPr>
          <w:i w:val="0"/>
          <w:iCs w:val="0"/>
        </w:rPr>
        <w:t>Przedmiot zamówienia zwany jest dalej „przedmiotem zamówienia”.</w:t>
      </w:r>
    </w:p>
    <w:p w14:paraId="4674FFF1" w14:textId="77777777" w:rsidR="00015332" w:rsidRPr="00900BB0" w:rsidRDefault="00015332" w:rsidP="00015332">
      <w:pPr>
        <w:pStyle w:val="Tekstpodstawowy3"/>
        <w:ind w:left="709"/>
        <w:rPr>
          <w:i w:val="0"/>
          <w:iCs w:val="0"/>
        </w:rPr>
      </w:pPr>
      <w:r w:rsidRPr="00900BB0">
        <w:rPr>
          <w:i w:val="0"/>
          <w:iCs w:val="0"/>
        </w:rPr>
        <w:t>Wykonawca zwany jest dalej „Wykonawcą”.</w:t>
      </w:r>
    </w:p>
    <w:p w14:paraId="4674FFF2" w14:textId="77777777" w:rsidR="00015332" w:rsidRPr="00900BB0" w:rsidRDefault="00015332" w:rsidP="00015332">
      <w:pPr>
        <w:pStyle w:val="Tekstpodstawowy3"/>
        <w:ind w:left="709"/>
        <w:rPr>
          <w:i w:val="0"/>
          <w:iCs w:val="0"/>
        </w:rPr>
      </w:pPr>
      <w:r w:rsidRPr="00900BB0">
        <w:rPr>
          <w:i w:val="0"/>
          <w:iCs w:val="0"/>
        </w:rPr>
        <w:t xml:space="preserve">Specyfikacja Istotnych Warunków Zamówienia zwana jest dalej „SIWZ” </w:t>
      </w:r>
      <w:r w:rsidRPr="00900BB0">
        <w:rPr>
          <w:i w:val="0"/>
          <w:iCs w:val="0"/>
        </w:rPr>
        <w:br/>
        <w:t>lub „Specyfikacją”.</w:t>
      </w:r>
    </w:p>
    <w:p w14:paraId="4674FFF3" w14:textId="77777777" w:rsidR="00015332" w:rsidRPr="00900BB0" w:rsidRDefault="00015332" w:rsidP="00015332">
      <w:pPr>
        <w:pStyle w:val="Tekstpodstawowy3"/>
        <w:ind w:left="709"/>
        <w:rPr>
          <w:i w:val="0"/>
          <w:iCs w:val="0"/>
        </w:rPr>
      </w:pPr>
      <w:r w:rsidRPr="00900BB0">
        <w:rPr>
          <w:i w:val="0"/>
          <w:iCs w:val="0"/>
        </w:rPr>
        <w:t xml:space="preserve">Zamawiający </w:t>
      </w:r>
      <w:r w:rsidRPr="00900BB0">
        <w:rPr>
          <w:b/>
          <w:i w:val="0"/>
          <w:iCs w:val="0"/>
        </w:rPr>
        <w:t>nie</w:t>
      </w:r>
      <w:r w:rsidRPr="00900BB0">
        <w:rPr>
          <w:i w:val="0"/>
          <w:iCs w:val="0"/>
        </w:rPr>
        <w:t xml:space="preserve"> </w:t>
      </w:r>
      <w:r w:rsidRPr="00900BB0">
        <w:rPr>
          <w:b/>
          <w:i w:val="0"/>
          <w:iCs w:val="0"/>
        </w:rPr>
        <w:t xml:space="preserve">dopuszcza </w:t>
      </w:r>
      <w:r w:rsidRPr="00900BB0">
        <w:rPr>
          <w:i w:val="0"/>
          <w:iCs w:val="0"/>
        </w:rPr>
        <w:t>składanie ofert częściowych.</w:t>
      </w:r>
    </w:p>
    <w:p w14:paraId="4674FFF4" w14:textId="77777777" w:rsidR="00015332" w:rsidRPr="00900BB0" w:rsidRDefault="00015332" w:rsidP="00015332">
      <w:pPr>
        <w:pStyle w:val="Tekstpodstawowy3"/>
        <w:ind w:left="709"/>
        <w:rPr>
          <w:i w:val="0"/>
          <w:iCs w:val="0"/>
        </w:rPr>
      </w:pPr>
      <w:r w:rsidRPr="00900BB0">
        <w:rPr>
          <w:i w:val="0"/>
          <w:iCs w:val="0"/>
        </w:rPr>
        <w:t xml:space="preserve">Zamawiający </w:t>
      </w:r>
      <w:r w:rsidRPr="00900BB0">
        <w:rPr>
          <w:b/>
          <w:i w:val="0"/>
          <w:iCs w:val="0"/>
        </w:rPr>
        <w:t>nie dopuszcza</w:t>
      </w:r>
      <w:r w:rsidRPr="00900BB0">
        <w:rPr>
          <w:i w:val="0"/>
          <w:iCs w:val="0"/>
        </w:rPr>
        <w:t xml:space="preserve"> składania ofert wariantowych.</w:t>
      </w:r>
    </w:p>
    <w:p w14:paraId="4674FFF5" w14:textId="77777777" w:rsidR="00015332" w:rsidRPr="00900BB0" w:rsidRDefault="00015332" w:rsidP="00015332">
      <w:pPr>
        <w:pStyle w:val="Tekstpodstawowy3"/>
        <w:ind w:left="709"/>
        <w:rPr>
          <w:i w:val="0"/>
          <w:iCs w:val="0"/>
        </w:rPr>
      </w:pPr>
      <w:r w:rsidRPr="00900BB0">
        <w:rPr>
          <w:i w:val="0"/>
          <w:iCs w:val="0"/>
        </w:rPr>
        <w:t xml:space="preserve">Realizacja zamówienia podlega prawu polskiemu, w tym w szczególności ustawie </w:t>
      </w:r>
      <w:r w:rsidR="00FA5B45" w:rsidRPr="00900BB0">
        <w:rPr>
          <w:i w:val="0"/>
          <w:iCs w:val="0"/>
        </w:rPr>
        <w:t xml:space="preserve">      </w:t>
      </w:r>
      <w:r w:rsidRPr="00900BB0">
        <w:rPr>
          <w:i w:val="0"/>
          <w:iCs w:val="0"/>
        </w:rPr>
        <w:t>z dnia 7 lipca 1994 roku Prawo budowlane (</w:t>
      </w:r>
      <w:proofErr w:type="spellStart"/>
      <w:r w:rsidRPr="00900BB0">
        <w:rPr>
          <w:i w:val="0"/>
          <w:iCs w:val="0"/>
        </w:rPr>
        <w:t>t</w:t>
      </w:r>
      <w:r w:rsidR="00FA5B45" w:rsidRPr="00900BB0">
        <w:rPr>
          <w:i w:val="0"/>
          <w:iCs w:val="0"/>
        </w:rPr>
        <w:t>.</w:t>
      </w:r>
      <w:r w:rsidRPr="00900BB0">
        <w:rPr>
          <w:i w:val="0"/>
          <w:iCs w:val="0"/>
        </w:rPr>
        <w:t>j</w:t>
      </w:r>
      <w:proofErr w:type="spellEnd"/>
      <w:r w:rsidRPr="00900BB0">
        <w:rPr>
          <w:i w:val="0"/>
          <w:iCs w:val="0"/>
        </w:rPr>
        <w:t>. Dz.U. z 2016r.</w:t>
      </w:r>
      <w:r w:rsidR="00FA5B45" w:rsidRPr="00900BB0">
        <w:rPr>
          <w:i w:val="0"/>
          <w:iCs w:val="0"/>
        </w:rPr>
        <w:t>,</w:t>
      </w:r>
      <w:r w:rsidRPr="00900BB0">
        <w:rPr>
          <w:i w:val="0"/>
          <w:iCs w:val="0"/>
        </w:rPr>
        <w:t xml:space="preserve"> poz. 290 ze zm.)</w:t>
      </w:r>
      <w:r w:rsidR="00081733" w:rsidRPr="00900BB0">
        <w:rPr>
          <w:i w:val="0"/>
          <w:iCs w:val="0"/>
        </w:rPr>
        <w:t>,</w:t>
      </w:r>
      <w:r w:rsidRPr="00900BB0">
        <w:rPr>
          <w:i w:val="0"/>
          <w:iCs w:val="0"/>
        </w:rPr>
        <w:t xml:space="preserve"> ustawie z dnia 23 kwietnia 1964 r. Kodeks cywilny (</w:t>
      </w:r>
      <w:proofErr w:type="spellStart"/>
      <w:r w:rsidRPr="00900BB0">
        <w:rPr>
          <w:i w:val="0"/>
          <w:iCs w:val="0"/>
        </w:rPr>
        <w:t>t</w:t>
      </w:r>
      <w:r w:rsidR="00081733" w:rsidRPr="00900BB0">
        <w:rPr>
          <w:i w:val="0"/>
          <w:iCs w:val="0"/>
        </w:rPr>
        <w:t>,</w:t>
      </w:r>
      <w:r w:rsidRPr="00900BB0">
        <w:rPr>
          <w:i w:val="0"/>
          <w:iCs w:val="0"/>
        </w:rPr>
        <w:t>j</w:t>
      </w:r>
      <w:proofErr w:type="spellEnd"/>
      <w:r w:rsidRPr="00900BB0">
        <w:rPr>
          <w:i w:val="0"/>
          <w:iCs w:val="0"/>
        </w:rPr>
        <w:t>. Dz. U. z 2016 r.</w:t>
      </w:r>
      <w:r w:rsidR="00081733" w:rsidRPr="00900BB0">
        <w:rPr>
          <w:i w:val="0"/>
          <w:iCs w:val="0"/>
        </w:rPr>
        <w:t>,</w:t>
      </w:r>
      <w:r w:rsidRPr="00900BB0">
        <w:rPr>
          <w:i w:val="0"/>
          <w:iCs w:val="0"/>
        </w:rPr>
        <w:t xml:space="preserve"> poz. 380 ze zm.) i ustawie z dnia 29 stycznia 2004 r. Prawo zamówień publicznych (</w:t>
      </w:r>
      <w:proofErr w:type="spellStart"/>
      <w:r w:rsidRPr="00900BB0">
        <w:rPr>
          <w:i w:val="0"/>
          <w:iCs w:val="0"/>
        </w:rPr>
        <w:t>t</w:t>
      </w:r>
      <w:r w:rsidR="00081733" w:rsidRPr="00900BB0">
        <w:rPr>
          <w:i w:val="0"/>
          <w:iCs w:val="0"/>
        </w:rPr>
        <w:t>.</w:t>
      </w:r>
      <w:r w:rsidRPr="00900BB0">
        <w:rPr>
          <w:i w:val="0"/>
          <w:iCs w:val="0"/>
        </w:rPr>
        <w:t>j</w:t>
      </w:r>
      <w:proofErr w:type="spellEnd"/>
      <w:r w:rsidRPr="00900BB0">
        <w:rPr>
          <w:i w:val="0"/>
          <w:iCs w:val="0"/>
        </w:rPr>
        <w:t>. Dz. U.</w:t>
      </w:r>
      <w:r w:rsidR="004F497B">
        <w:rPr>
          <w:i w:val="0"/>
          <w:iCs w:val="0"/>
        </w:rPr>
        <w:t xml:space="preserve">      </w:t>
      </w:r>
      <w:r w:rsidRPr="00900BB0">
        <w:rPr>
          <w:i w:val="0"/>
          <w:iCs w:val="0"/>
        </w:rPr>
        <w:t xml:space="preserve"> z 2015 r.</w:t>
      </w:r>
      <w:r w:rsidR="00081733" w:rsidRPr="00900BB0">
        <w:rPr>
          <w:i w:val="0"/>
          <w:iCs w:val="0"/>
        </w:rPr>
        <w:t>,</w:t>
      </w:r>
      <w:r w:rsidRPr="00900BB0">
        <w:rPr>
          <w:i w:val="0"/>
          <w:iCs w:val="0"/>
        </w:rPr>
        <w:t xml:space="preserve"> poz. 2164 ze zm.).</w:t>
      </w:r>
    </w:p>
    <w:p w14:paraId="4674FFF6" w14:textId="2E5613F4" w:rsidR="00015332" w:rsidRPr="00900BB0" w:rsidRDefault="00015332" w:rsidP="00015332">
      <w:pPr>
        <w:spacing w:before="120"/>
        <w:ind w:left="709" w:hanging="709"/>
        <w:jc w:val="both"/>
      </w:pPr>
      <w:r w:rsidRPr="00900BB0">
        <w:t xml:space="preserve">5.2. </w:t>
      </w:r>
      <w:r w:rsidRPr="00900BB0">
        <w:tab/>
      </w:r>
      <w:r w:rsidR="00DB62D2" w:rsidRPr="00DB62D2">
        <w:t>Szczegółowo przedmiot zamówienia opisany został w Tomie - III SIWZ – OPZ.</w:t>
      </w:r>
      <w:r w:rsidR="00DB62D2">
        <w:t xml:space="preserve"> </w:t>
      </w:r>
    </w:p>
    <w:p w14:paraId="4674FFF7" w14:textId="515D7010" w:rsidR="00015332" w:rsidRPr="00900BB0" w:rsidRDefault="00015332" w:rsidP="00015332">
      <w:pPr>
        <w:spacing w:before="120"/>
        <w:ind w:left="709" w:hanging="709"/>
        <w:jc w:val="both"/>
      </w:pPr>
      <w:r w:rsidRPr="00900BB0">
        <w:t>5.3.</w:t>
      </w:r>
      <w:r w:rsidRPr="00900BB0">
        <w:tab/>
      </w:r>
      <w:r w:rsidR="00DB62D2" w:rsidRPr="00DB62D2">
        <w:t xml:space="preserve">Zamawiający nie przewiduje możliwości udzielenia zamówień, o których mowa w art. 67 ust. 1 pkt 6 ustawy </w:t>
      </w:r>
      <w:proofErr w:type="spellStart"/>
      <w:r w:rsidR="00DB62D2" w:rsidRPr="00DB62D2">
        <w:t>Pzp</w:t>
      </w:r>
      <w:proofErr w:type="spellEnd"/>
      <w:r w:rsidR="00DB62D2" w:rsidRPr="00DB62D2">
        <w:t>.</w:t>
      </w:r>
    </w:p>
    <w:p w14:paraId="4674FFF8" w14:textId="3E68D631" w:rsidR="00015332" w:rsidRPr="00900BB0" w:rsidRDefault="00015332" w:rsidP="00015332">
      <w:pPr>
        <w:spacing w:before="120"/>
        <w:ind w:left="709" w:hanging="709"/>
        <w:jc w:val="both"/>
      </w:pPr>
      <w:r w:rsidRPr="00900BB0">
        <w:t xml:space="preserve">5.4. </w:t>
      </w:r>
      <w:r w:rsidRPr="00900BB0">
        <w:tab/>
        <w:t xml:space="preserve">Wymagania zatrudnienia przez Wykonawcę lub </w:t>
      </w:r>
      <w:r w:rsidR="00081733" w:rsidRPr="00900BB0">
        <w:t>P</w:t>
      </w:r>
      <w:r w:rsidRPr="00900BB0">
        <w:t xml:space="preserve">odwykonawcę na podstawie umowy o pracę, o których mowa w art. 29 ust. 3a ustawy </w:t>
      </w:r>
      <w:proofErr w:type="spellStart"/>
      <w:r w:rsidRPr="00900BB0">
        <w:t>Pzp</w:t>
      </w:r>
      <w:proofErr w:type="spellEnd"/>
      <w:r w:rsidRPr="00900BB0">
        <w:t xml:space="preserve">, osób wykonujących wskazane przez Zamawiającego czynności w zakresie realizacji zamówienia zostały określone </w:t>
      </w:r>
      <w:r w:rsidR="00081733" w:rsidRPr="00900BB0">
        <w:t xml:space="preserve">  </w:t>
      </w:r>
      <w:r w:rsidRPr="00900BB0">
        <w:t>w Tomie II SIWZ</w:t>
      </w:r>
      <w:r w:rsidR="00A559A7">
        <w:t>.</w:t>
      </w:r>
    </w:p>
    <w:p w14:paraId="4674FFF9" w14:textId="77777777" w:rsidR="00015332" w:rsidRPr="00900BB0" w:rsidRDefault="00015332" w:rsidP="00015332">
      <w:pPr>
        <w:spacing w:before="120"/>
        <w:ind w:left="709"/>
        <w:jc w:val="both"/>
      </w:pPr>
      <w:r w:rsidRPr="00900BB0">
        <w:lastRenderedPageBreak/>
        <w:t>Powyższe wymagania określają w szczególności:</w:t>
      </w:r>
    </w:p>
    <w:p w14:paraId="4674FFFA" w14:textId="77777777" w:rsidR="00015332" w:rsidRPr="00900BB0" w:rsidRDefault="00015332" w:rsidP="00015332">
      <w:pPr>
        <w:spacing w:before="120"/>
        <w:ind w:left="1134" w:hanging="425"/>
        <w:jc w:val="both"/>
      </w:pPr>
      <w:r w:rsidRPr="00900BB0">
        <w:t xml:space="preserve">a) </w:t>
      </w:r>
      <w:r w:rsidRPr="00900BB0">
        <w:tab/>
        <w:t xml:space="preserve">sposób dokumentowania zatrudnienia osób, o których mowa w art. 29 ust. 3a ustawy </w:t>
      </w:r>
      <w:proofErr w:type="spellStart"/>
      <w:r w:rsidRPr="00900BB0">
        <w:t>Pzp</w:t>
      </w:r>
      <w:proofErr w:type="spellEnd"/>
      <w:r w:rsidR="00081733" w:rsidRPr="00900BB0">
        <w:t>;</w:t>
      </w:r>
      <w:r w:rsidRPr="00900BB0">
        <w:t xml:space="preserve"> </w:t>
      </w:r>
    </w:p>
    <w:p w14:paraId="4674FFFB" w14:textId="77777777" w:rsidR="00015332" w:rsidRPr="00900BB0" w:rsidRDefault="00015332" w:rsidP="00015332">
      <w:pPr>
        <w:spacing w:before="120"/>
        <w:ind w:left="1134" w:hanging="425"/>
        <w:jc w:val="both"/>
      </w:pPr>
      <w:r w:rsidRPr="00900BB0">
        <w:t xml:space="preserve">b) </w:t>
      </w:r>
      <w:r w:rsidRPr="00900BB0">
        <w:tab/>
        <w:t xml:space="preserve">uprawnienia Zamawiającego w zakresie kontroli spełniania przez Wykonawcę wymagań, o których mowa w art. 29 ust. 3a ustawy </w:t>
      </w:r>
      <w:proofErr w:type="spellStart"/>
      <w:r w:rsidRPr="00900BB0">
        <w:t>Pzp</w:t>
      </w:r>
      <w:proofErr w:type="spellEnd"/>
      <w:r w:rsidRPr="00900BB0">
        <w:t>, oraz sankcje z tytułu niespełnienia tych wymagań</w:t>
      </w:r>
      <w:r w:rsidR="00081733" w:rsidRPr="00900BB0">
        <w:t>;</w:t>
      </w:r>
      <w:r w:rsidRPr="00900BB0">
        <w:t xml:space="preserve"> </w:t>
      </w:r>
    </w:p>
    <w:p w14:paraId="4674FFFC" w14:textId="77777777" w:rsidR="00015332" w:rsidRPr="00900BB0" w:rsidRDefault="00015332" w:rsidP="00015332">
      <w:pPr>
        <w:spacing w:before="120"/>
        <w:ind w:left="1134" w:hanging="425"/>
        <w:jc w:val="both"/>
      </w:pPr>
      <w:r w:rsidRPr="00900BB0">
        <w:t xml:space="preserve">c) </w:t>
      </w:r>
      <w:r w:rsidRPr="00900BB0">
        <w:tab/>
        <w:t xml:space="preserve">rodzaj czynności niezbędnych do realizacji zamówienia, których dotyczą wymagania zatrudnienia na podstawie umowy o pracę przez Wykonawcę lub </w:t>
      </w:r>
      <w:r w:rsidR="00E125EB" w:rsidRPr="00900BB0">
        <w:t>P</w:t>
      </w:r>
      <w:r w:rsidRPr="00900BB0">
        <w:t>odwykonawcę osób wykonujących czynności w trakcie realizacji zamówienia.</w:t>
      </w:r>
    </w:p>
    <w:p w14:paraId="4674FFFD" w14:textId="77777777" w:rsidR="00081733" w:rsidRPr="00900BB0" w:rsidRDefault="00081733" w:rsidP="00015332">
      <w:pPr>
        <w:spacing w:before="120"/>
        <w:ind w:left="1134" w:hanging="425"/>
        <w:jc w:val="both"/>
      </w:pPr>
    </w:p>
    <w:p w14:paraId="4674FFFE" w14:textId="77777777" w:rsidR="00015332" w:rsidRPr="00900BB0" w:rsidRDefault="00015332" w:rsidP="00015332">
      <w:pPr>
        <w:spacing w:before="120"/>
        <w:jc w:val="both"/>
      </w:pPr>
      <w:r w:rsidRPr="00900BB0">
        <w:t>5.5.</w:t>
      </w:r>
      <w:r w:rsidRPr="00900BB0">
        <w:tab/>
      </w:r>
      <w:r w:rsidRPr="00900BB0">
        <w:rPr>
          <w:b/>
          <w:bCs/>
        </w:rPr>
        <w:t xml:space="preserve">WYMÓG ZATRUDNIENIA NA UMOWĘ O PRACĘ </w:t>
      </w:r>
    </w:p>
    <w:p w14:paraId="4674FFFF" w14:textId="77777777" w:rsidR="00015332" w:rsidRPr="00900BB0" w:rsidRDefault="00015332" w:rsidP="00015332">
      <w:pPr>
        <w:spacing w:before="120"/>
        <w:ind w:left="709"/>
        <w:jc w:val="both"/>
      </w:pPr>
      <w:r w:rsidRPr="00900BB0">
        <w:t xml:space="preserve">Zamawiający, stosownie do </w:t>
      </w:r>
      <w:r w:rsidR="00081733" w:rsidRPr="00900BB0">
        <w:t xml:space="preserve">zapisów </w:t>
      </w:r>
      <w:r w:rsidRPr="00900BB0">
        <w:t xml:space="preserve">art. 29 ust. 3a ustawy </w:t>
      </w:r>
      <w:proofErr w:type="spellStart"/>
      <w:r w:rsidRPr="00900BB0">
        <w:t>Pzp</w:t>
      </w:r>
      <w:proofErr w:type="spellEnd"/>
      <w:r w:rsidRPr="00900BB0">
        <w:t>, wymaga</w:t>
      </w:r>
      <w:r w:rsidR="00081733" w:rsidRPr="00900BB0">
        <w:t>,</w:t>
      </w:r>
      <w:r w:rsidRPr="00900BB0">
        <w:t xml:space="preserve"> aby wszystkie prace fizyczne związane z wykonywaniem wszystkich robót objętych zamówieniem, których </w:t>
      </w:r>
      <w:r w:rsidR="00081733" w:rsidRPr="00900BB0">
        <w:t>realizacja</w:t>
      </w:r>
      <w:r w:rsidRPr="00900BB0">
        <w:t xml:space="preserve"> polega na wykonywaniu pracy w sposób określony w art. 22 § 1* ustawy z dnia 26 czerwca 1974 r. – Kodeks pracy, były wykonywane przez osoby zatrudnione przez </w:t>
      </w:r>
      <w:r w:rsidR="0018761F" w:rsidRPr="00900BB0">
        <w:t>Wykonawcę lub P</w:t>
      </w:r>
      <w:r w:rsidRPr="00900BB0">
        <w:t>odwykonawcę na podstawie umowy o pracę.</w:t>
      </w:r>
    </w:p>
    <w:p w14:paraId="46750000" w14:textId="77777777" w:rsidR="00015332" w:rsidRPr="00900BB0" w:rsidRDefault="00015332" w:rsidP="00015332">
      <w:pPr>
        <w:spacing w:before="120"/>
        <w:ind w:left="709"/>
        <w:jc w:val="both"/>
      </w:pPr>
      <w:r w:rsidRPr="00900BB0">
        <w:t xml:space="preserve">Wykonawca lub </w:t>
      </w:r>
      <w:r w:rsidR="0018761F" w:rsidRPr="00900BB0">
        <w:t>P</w:t>
      </w:r>
      <w:r w:rsidRPr="00900BB0">
        <w:t xml:space="preserve">odwykonawca zatrudni wyżej wymienione osoby na okres od rozpoczęcia do upływu terminu realizacji zamówienia; w przypadku rozwiązania stosunku pracy przez pracownika lub przez pracodawcę przed zakończeniem tego okresu, </w:t>
      </w:r>
      <w:r w:rsidR="0018761F" w:rsidRPr="00900BB0">
        <w:t>W</w:t>
      </w:r>
      <w:r w:rsidRPr="00900BB0">
        <w:t>ykonawca będzie obowiązany do zatrudnienia na to miejsce inn</w:t>
      </w:r>
      <w:r w:rsidR="0018761F" w:rsidRPr="00900BB0">
        <w:t>ej</w:t>
      </w:r>
      <w:r w:rsidRPr="00900BB0">
        <w:t xml:space="preserve"> osob</w:t>
      </w:r>
      <w:r w:rsidR="0018761F" w:rsidRPr="00900BB0">
        <w:t>y</w:t>
      </w:r>
      <w:r w:rsidRPr="00900BB0">
        <w:t>.</w:t>
      </w:r>
    </w:p>
    <w:p w14:paraId="46750001" w14:textId="77777777" w:rsidR="00015332" w:rsidRPr="00900BB0" w:rsidRDefault="00015332" w:rsidP="00015332">
      <w:pPr>
        <w:spacing w:before="120"/>
        <w:ind w:left="709"/>
        <w:jc w:val="both"/>
      </w:pPr>
      <w:r w:rsidRPr="00900BB0">
        <w:t>*art. 22 § 1 ustawy z dnia 26 czerwca 197</w:t>
      </w:r>
      <w:r w:rsidR="0018761F" w:rsidRPr="00900BB0">
        <w:t>4</w:t>
      </w:r>
      <w:r w:rsidRPr="00900BB0">
        <w:t xml:space="preserve"> r. – Kodeks pracy: </w:t>
      </w:r>
      <w:r w:rsidR="0018761F" w:rsidRPr="00900BB0">
        <w:t>„</w:t>
      </w:r>
      <w:r w:rsidRPr="00900BB0">
        <w:t>Przez nawiązanie stosunku pracy pracownik zobowiązuje się do wykonywania pracy określonego rodzaju na rzecz pracodawcy i pod jego kierownictwem oraz w miejscu i czasie wyznaczonym przez pracodawcę, a pracodawca -</w:t>
      </w:r>
      <w:r w:rsidR="00C65FB9" w:rsidRPr="00900BB0">
        <w:t xml:space="preserve"> </w:t>
      </w:r>
      <w:r w:rsidRPr="00900BB0">
        <w:t>do zatrudniania pracownika za wynagrodzeniem</w:t>
      </w:r>
      <w:r w:rsidR="00C65FB9" w:rsidRPr="00900BB0">
        <w:t>”</w:t>
      </w:r>
      <w:r w:rsidRPr="00900BB0">
        <w:t>.</w:t>
      </w:r>
    </w:p>
    <w:p w14:paraId="46750002" w14:textId="77777777" w:rsidR="00015332" w:rsidRPr="00900BB0" w:rsidRDefault="00015332" w:rsidP="00015332">
      <w:pPr>
        <w:spacing w:before="120"/>
        <w:ind w:left="709" w:hanging="709"/>
        <w:jc w:val="both"/>
      </w:pPr>
      <w:r w:rsidRPr="00900BB0">
        <w:t>5.6.</w:t>
      </w:r>
      <w:r w:rsidRPr="00900BB0">
        <w:tab/>
      </w:r>
      <w:r w:rsidRPr="00900BB0">
        <w:rPr>
          <w:b/>
        </w:rPr>
        <w:t>PODWYKONAWSTWO:</w:t>
      </w:r>
    </w:p>
    <w:p w14:paraId="46750003" w14:textId="77777777" w:rsidR="00015332" w:rsidRPr="00900BB0" w:rsidRDefault="00015332" w:rsidP="00015332">
      <w:pPr>
        <w:numPr>
          <w:ilvl w:val="0"/>
          <w:numId w:val="5"/>
        </w:numPr>
        <w:tabs>
          <w:tab w:val="left" w:pos="1134"/>
        </w:tabs>
        <w:spacing w:before="120"/>
        <w:jc w:val="both"/>
      </w:pPr>
      <w:r w:rsidRPr="00900BB0">
        <w:t xml:space="preserve">Zamawiający </w:t>
      </w:r>
      <w:r w:rsidRPr="00900BB0">
        <w:rPr>
          <w:b/>
        </w:rPr>
        <w:t>nie zastrzega</w:t>
      </w:r>
      <w:r w:rsidRPr="00900BB0">
        <w:t xml:space="preserve"> obowiązku osobistego wykonania przez Wykonawcę kluczowych części zamówienia</w:t>
      </w:r>
      <w:r w:rsidR="00C65FB9" w:rsidRPr="00900BB0">
        <w:t>;</w:t>
      </w:r>
      <w:r w:rsidRPr="00900BB0">
        <w:t xml:space="preserve"> </w:t>
      </w:r>
    </w:p>
    <w:p w14:paraId="46750004" w14:textId="77777777" w:rsidR="00015332" w:rsidRPr="00900BB0" w:rsidRDefault="00015332" w:rsidP="00015332">
      <w:pPr>
        <w:tabs>
          <w:tab w:val="left" w:pos="1134"/>
        </w:tabs>
        <w:spacing w:before="120"/>
        <w:ind w:left="1134" w:hanging="425"/>
        <w:jc w:val="both"/>
      </w:pPr>
      <w:r w:rsidRPr="00900BB0">
        <w:t xml:space="preserve">b) </w:t>
      </w:r>
      <w:r w:rsidRPr="00900BB0">
        <w:tab/>
        <w:t xml:space="preserve">Wykonawca może powierzyć wykonanie części zamówienia </w:t>
      </w:r>
      <w:r w:rsidR="00281F1E" w:rsidRPr="00900BB0">
        <w:t>P</w:t>
      </w:r>
      <w:r w:rsidRPr="00900BB0">
        <w:t>odwykonawcy</w:t>
      </w:r>
      <w:r w:rsidR="00C65FB9" w:rsidRPr="00900BB0">
        <w:t>;</w:t>
      </w:r>
    </w:p>
    <w:p w14:paraId="46750005" w14:textId="77777777" w:rsidR="00397FAA" w:rsidRPr="00900BB0" w:rsidRDefault="00015332" w:rsidP="00015332">
      <w:pPr>
        <w:tabs>
          <w:tab w:val="left" w:pos="1134"/>
        </w:tabs>
        <w:spacing w:before="120"/>
        <w:ind w:left="1134" w:hanging="425"/>
        <w:jc w:val="both"/>
      </w:pPr>
      <w:r w:rsidRPr="00900BB0">
        <w:t xml:space="preserve">c) </w:t>
      </w:r>
      <w:r w:rsidRPr="00900BB0">
        <w:tab/>
        <w:t xml:space="preserve">Zamawiający żąda wskazania przez Wykonawcę części zamówienia, których wykonanie zamierza powierzyć </w:t>
      </w:r>
      <w:r w:rsidR="00281F1E" w:rsidRPr="00900BB0">
        <w:t>P</w:t>
      </w:r>
      <w:r w:rsidRPr="00900BB0">
        <w:t>odwykonawcom,</w:t>
      </w:r>
      <w:r w:rsidR="00397FAA" w:rsidRPr="00900BB0">
        <w:t xml:space="preserve"> a w przypadku, o którym mowa w</w:t>
      </w:r>
      <w:r w:rsidRPr="00900BB0">
        <w:t xml:space="preserve"> </w:t>
      </w:r>
      <w:r w:rsidR="00397FAA" w:rsidRPr="00900BB0">
        <w:t>pkt 10.8 IDW</w:t>
      </w:r>
      <w:r w:rsidRPr="00900BB0">
        <w:t xml:space="preserve"> podania przez Wykonawcę firm </w:t>
      </w:r>
      <w:r w:rsidR="00281F1E" w:rsidRPr="00900BB0">
        <w:t>P</w:t>
      </w:r>
      <w:r w:rsidRPr="00900BB0">
        <w:t>odwykonawców</w:t>
      </w:r>
      <w:r w:rsidR="00397FAA" w:rsidRPr="00900BB0">
        <w:t>;</w:t>
      </w:r>
      <w:r w:rsidRPr="00900BB0">
        <w:t xml:space="preserve"> </w:t>
      </w:r>
    </w:p>
    <w:p w14:paraId="46750006" w14:textId="77777777" w:rsidR="00015332" w:rsidRPr="00900BB0" w:rsidRDefault="00015332" w:rsidP="00015332">
      <w:pPr>
        <w:tabs>
          <w:tab w:val="left" w:pos="1134"/>
        </w:tabs>
        <w:spacing w:before="120"/>
        <w:ind w:left="1134" w:hanging="425"/>
        <w:jc w:val="both"/>
      </w:pPr>
      <w:r w:rsidRPr="00900BB0">
        <w:t xml:space="preserve">d) </w:t>
      </w:r>
      <w:r w:rsidRPr="00900BB0">
        <w:tab/>
      </w:r>
      <w:r w:rsidR="00281F1E" w:rsidRPr="00900BB0">
        <w:t>p</w:t>
      </w:r>
      <w:r w:rsidRPr="00900BB0">
        <w:t xml:space="preserve">ozostałe wymagania dotyczące podwykonawstwa zostały określone w Tomie II SIWZ – </w:t>
      </w:r>
      <w:r w:rsidR="00C65FB9" w:rsidRPr="00900BB0">
        <w:t>Wzór umowy</w:t>
      </w:r>
      <w:r w:rsidR="004711B3">
        <w:t>.</w:t>
      </w:r>
    </w:p>
    <w:p w14:paraId="46750009" w14:textId="77777777" w:rsidR="004F497B" w:rsidRPr="00900BB0" w:rsidRDefault="004F497B" w:rsidP="00015332">
      <w:pPr>
        <w:spacing w:before="120"/>
        <w:ind w:left="567"/>
        <w:jc w:val="both"/>
        <w:rPr>
          <w:b/>
        </w:rPr>
      </w:pPr>
    </w:p>
    <w:p w14:paraId="4675000A" w14:textId="77777777" w:rsidR="00015332" w:rsidRPr="00900BB0" w:rsidRDefault="00015332" w:rsidP="00015332">
      <w:pPr>
        <w:rPr>
          <w:b/>
          <w:bCs/>
        </w:rPr>
      </w:pPr>
      <w:r w:rsidRPr="00900BB0">
        <w:rPr>
          <w:b/>
          <w:bCs/>
        </w:rPr>
        <w:t xml:space="preserve">6. </w:t>
      </w:r>
      <w:r w:rsidRPr="00900BB0">
        <w:rPr>
          <w:b/>
          <w:bCs/>
        </w:rPr>
        <w:tab/>
        <w:t xml:space="preserve">TERMIN REALIZACJI </w:t>
      </w:r>
    </w:p>
    <w:p w14:paraId="4675000B" w14:textId="7EF32342" w:rsidR="00015332" w:rsidRPr="00D679AF" w:rsidRDefault="00015332" w:rsidP="00015332">
      <w:pPr>
        <w:pStyle w:val="Tekstpodstawowy2"/>
        <w:ind w:left="709" w:hanging="709"/>
        <w:rPr>
          <w:b w:val="0"/>
          <w:bCs w:val="0"/>
          <w:color w:val="FF0000"/>
          <w:sz w:val="24"/>
          <w:szCs w:val="24"/>
        </w:rPr>
      </w:pPr>
      <w:r w:rsidRPr="00900BB0">
        <w:rPr>
          <w:b w:val="0"/>
          <w:bCs w:val="0"/>
          <w:sz w:val="24"/>
          <w:szCs w:val="24"/>
        </w:rPr>
        <w:t>6.1</w:t>
      </w:r>
      <w:r w:rsidRPr="007C22BE">
        <w:rPr>
          <w:b w:val="0"/>
          <w:bCs w:val="0"/>
          <w:sz w:val="24"/>
          <w:szCs w:val="24"/>
        </w:rPr>
        <w:t>.</w:t>
      </w:r>
      <w:r w:rsidRPr="007C22BE">
        <w:rPr>
          <w:b w:val="0"/>
          <w:bCs w:val="0"/>
          <w:sz w:val="24"/>
          <w:szCs w:val="24"/>
        </w:rPr>
        <w:tab/>
        <w:t xml:space="preserve">Zamawiający wymaga, aby zamówienie zostało zrealizowane w terminie do dnia </w:t>
      </w:r>
      <w:r w:rsidR="00281F1E" w:rsidRPr="007C22BE">
        <w:rPr>
          <w:b w:val="0"/>
          <w:bCs w:val="0"/>
          <w:sz w:val="24"/>
          <w:szCs w:val="24"/>
        </w:rPr>
        <w:t xml:space="preserve">      </w:t>
      </w:r>
      <w:r w:rsidRPr="007C22BE">
        <w:rPr>
          <w:b w:val="0"/>
          <w:bCs w:val="0"/>
          <w:sz w:val="24"/>
          <w:szCs w:val="24"/>
        </w:rPr>
        <w:t>3</w:t>
      </w:r>
      <w:r w:rsidR="006473A0" w:rsidRPr="007C22BE">
        <w:rPr>
          <w:b w:val="0"/>
          <w:bCs w:val="0"/>
          <w:sz w:val="24"/>
          <w:szCs w:val="24"/>
        </w:rPr>
        <w:t>0</w:t>
      </w:r>
      <w:r w:rsidR="00A9113D" w:rsidRPr="007C22BE">
        <w:rPr>
          <w:b w:val="0"/>
          <w:bCs w:val="0"/>
          <w:sz w:val="24"/>
          <w:szCs w:val="24"/>
        </w:rPr>
        <w:t xml:space="preserve"> </w:t>
      </w:r>
      <w:r w:rsidR="006473A0" w:rsidRPr="007C22BE">
        <w:rPr>
          <w:b w:val="0"/>
          <w:bCs w:val="0"/>
          <w:sz w:val="24"/>
          <w:szCs w:val="24"/>
        </w:rPr>
        <w:t>listopada</w:t>
      </w:r>
      <w:r w:rsidR="00A9113D" w:rsidRPr="007C22BE">
        <w:rPr>
          <w:b w:val="0"/>
          <w:bCs w:val="0"/>
          <w:sz w:val="24"/>
          <w:szCs w:val="24"/>
        </w:rPr>
        <w:t xml:space="preserve"> </w:t>
      </w:r>
      <w:r w:rsidRPr="007C22BE">
        <w:rPr>
          <w:b w:val="0"/>
          <w:bCs w:val="0"/>
          <w:sz w:val="24"/>
          <w:szCs w:val="24"/>
        </w:rPr>
        <w:t>2017 r.</w:t>
      </w:r>
    </w:p>
    <w:p w14:paraId="4675000F" w14:textId="77777777" w:rsidR="00015332" w:rsidRPr="00900BB0" w:rsidRDefault="00015332" w:rsidP="00C65FB9">
      <w:pPr>
        <w:pStyle w:val="Tekstpodstawowy2"/>
        <w:spacing w:before="0"/>
        <w:ind w:left="709"/>
        <w:rPr>
          <w:b w:val="0"/>
          <w:bCs w:val="0"/>
          <w:sz w:val="24"/>
          <w:szCs w:val="24"/>
        </w:rPr>
      </w:pPr>
    </w:p>
    <w:p w14:paraId="46750010" w14:textId="77777777" w:rsidR="00C65FB9" w:rsidRDefault="00C65FB9" w:rsidP="00C65FB9">
      <w:pPr>
        <w:pStyle w:val="Tekstpodstawowy2"/>
        <w:spacing w:before="0"/>
        <w:ind w:left="709"/>
        <w:rPr>
          <w:b w:val="0"/>
          <w:bCs w:val="0"/>
          <w:sz w:val="24"/>
          <w:szCs w:val="24"/>
        </w:rPr>
      </w:pPr>
    </w:p>
    <w:p w14:paraId="5F6C9CB3" w14:textId="45D51626" w:rsidR="006473A0" w:rsidRDefault="006473A0" w:rsidP="00C65FB9">
      <w:pPr>
        <w:pStyle w:val="Tekstpodstawowy2"/>
        <w:spacing w:before="0"/>
        <w:ind w:left="709"/>
        <w:rPr>
          <w:b w:val="0"/>
          <w:bCs w:val="0"/>
          <w:sz w:val="24"/>
          <w:szCs w:val="24"/>
        </w:rPr>
      </w:pPr>
    </w:p>
    <w:p w14:paraId="4500B0C6" w14:textId="77777777" w:rsidR="000E1377" w:rsidRDefault="000E1377" w:rsidP="00C65FB9">
      <w:pPr>
        <w:pStyle w:val="Tekstpodstawowy2"/>
        <w:spacing w:before="0"/>
        <w:ind w:left="709"/>
        <w:rPr>
          <w:b w:val="0"/>
          <w:bCs w:val="0"/>
          <w:sz w:val="24"/>
          <w:szCs w:val="24"/>
        </w:rPr>
      </w:pPr>
    </w:p>
    <w:p w14:paraId="1C97573D" w14:textId="77777777" w:rsidR="000E1377" w:rsidRDefault="000E1377" w:rsidP="00C65FB9">
      <w:pPr>
        <w:pStyle w:val="Tekstpodstawowy2"/>
        <w:spacing w:before="0"/>
        <w:ind w:left="709"/>
        <w:rPr>
          <w:b w:val="0"/>
          <w:bCs w:val="0"/>
          <w:sz w:val="24"/>
          <w:szCs w:val="24"/>
        </w:rPr>
      </w:pPr>
    </w:p>
    <w:p w14:paraId="3C37DAE3" w14:textId="77777777" w:rsidR="006473A0" w:rsidRPr="00900BB0" w:rsidRDefault="006473A0" w:rsidP="00C65FB9">
      <w:pPr>
        <w:pStyle w:val="Tekstpodstawowy2"/>
        <w:spacing w:before="0"/>
        <w:ind w:left="709"/>
        <w:rPr>
          <w:b w:val="0"/>
          <w:bCs w:val="0"/>
          <w:sz w:val="24"/>
          <w:szCs w:val="24"/>
        </w:rPr>
      </w:pPr>
    </w:p>
    <w:p w14:paraId="46750011" w14:textId="77777777" w:rsidR="00015332" w:rsidRPr="00900BB0" w:rsidRDefault="00015332" w:rsidP="00015332">
      <w:pPr>
        <w:rPr>
          <w:b/>
          <w:bCs/>
        </w:rPr>
      </w:pPr>
      <w:r w:rsidRPr="00900BB0">
        <w:rPr>
          <w:b/>
          <w:bCs/>
        </w:rPr>
        <w:t xml:space="preserve">7. </w:t>
      </w:r>
      <w:r w:rsidRPr="00900BB0">
        <w:rPr>
          <w:b/>
          <w:bCs/>
        </w:rPr>
        <w:tab/>
        <w:t xml:space="preserve">WARUNKI UDZIAŁU W POSTĘPOWANIU </w:t>
      </w:r>
    </w:p>
    <w:p w14:paraId="46750012" w14:textId="77777777" w:rsidR="00015332" w:rsidRPr="00900BB0" w:rsidRDefault="00015332" w:rsidP="00015332">
      <w:pPr>
        <w:pStyle w:val="Tekstpodstawowy2"/>
        <w:ind w:left="709" w:hanging="709"/>
        <w:rPr>
          <w:b w:val="0"/>
          <w:sz w:val="24"/>
          <w:szCs w:val="24"/>
        </w:rPr>
      </w:pPr>
      <w:r w:rsidRPr="00900BB0">
        <w:rPr>
          <w:rStyle w:val="tekstdokbold"/>
          <w:sz w:val="24"/>
          <w:szCs w:val="24"/>
        </w:rPr>
        <w:t>7.1.</w:t>
      </w:r>
      <w:r w:rsidRPr="00900BB0">
        <w:rPr>
          <w:rStyle w:val="tekstdokbold"/>
          <w:sz w:val="24"/>
          <w:szCs w:val="24"/>
        </w:rPr>
        <w:tab/>
        <w:t xml:space="preserve">O udzielenie zamówienia mogą ubiegać się Wykonawcy, którzy nie podlegają wykluczeniu oraz spełniają określone przez </w:t>
      </w:r>
      <w:r w:rsidR="00A9113D" w:rsidRPr="00900BB0">
        <w:rPr>
          <w:rStyle w:val="tekstdokbold"/>
          <w:sz w:val="24"/>
          <w:szCs w:val="24"/>
        </w:rPr>
        <w:t>Z</w:t>
      </w:r>
      <w:r w:rsidRPr="00900BB0">
        <w:rPr>
          <w:rStyle w:val="tekstdokbold"/>
          <w:sz w:val="24"/>
          <w:szCs w:val="24"/>
        </w:rPr>
        <w:t xml:space="preserve">amawiającego warunki </w:t>
      </w:r>
      <w:r w:rsidRPr="00900BB0">
        <w:rPr>
          <w:b w:val="0"/>
          <w:sz w:val="24"/>
          <w:szCs w:val="24"/>
        </w:rPr>
        <w:t xml:space="preserve">udziału </w:t>
      </w:r>
      <w:r w:rsidR="00C65FB9" w:rsidRPr="00900BB0">
        <w:rPr>
          <w:b w:val="0"/>
          <w:sz w:val="24"/>
          <w:szCs w:val="24"/>
        </w:rPr>
        <w:t xml:space="preserve">              </w:t>
      </w:r>
      <w:r w:rsidRPr="00900BB0">
        <w:rPr>
          <w:b w:val="0"/>
          <w:sz w:val="24"/>
          <w:szCs w:val="24"/>
        </w:rPr>
        <w:t>w postępowaniu.</w:t>
      </w:r>
    </w:p>
    <w:p w14:paraId="46750013" w14:textId="77777777" w:rsidR="00015332" w:rsidRPr="00900BB0" w:rsidRDefault="00015332" w:rsidP="00015332">
      <w:pPr>
        <w:pStyle w:val="Tekstpodstawowy2"/>
        <w:ind w:left="709" w:hanging="709"/>
        <w:rPr>
          <w:b w:val="0"/>
          <w:sz w:val="24"/>
          <w:szCs w:val="24"/>
        </w:rPr>
      </w:pPr>
      <w:r w:rsidRPr="00900BB0">
        <w:rPr>
          <w:rStyle w:val="tekstdokbold"/>
          <w:sz w:val="24"/>
          <w:szCs w:val="24"/>
        </w:rPr>
        <w:t>7.2.</w:t>
      </w:r>
      <w:r w:rsidRPr="00900BB0">
        <w:rPr>
          <w:rStyle w:val="tekstdokbold"/>
          <w:sz w:val="24"/>
          <w:szCs w:val="24"/>
        </w:rPr>
        <w:tab/>
      </w:r>
      <w:r w:rsidRPr="00900BB0">
        <w:rPr>
          <w:b w:val="0"/>
          <w:sz w:val="24"/>
          <w:szCs w:val="24"/>
        </w:rPr>
        <w:t>O udzielenie zamówienia mogą ubiegać się Wykonawcy, którzy spełniają warunki dotyczące:</w:t>
      </w:r>
    </w:p>
    <w:p w14:paraId="46750014" w14:textId="77777777" w:rsidR="00015332" w:rsidRPr="00900BB0" w:rsidRDefault="004F497B" w:rsidP="004F497B">
      <w:pPr>
        <w:pStyle w:val="Tekstpodstawowy2"/>
        <w:tabs>
          <w:tab w:val="left" w:pos="993"/>
        </w:tabs>
        <w:ind w:left="709" w:hanging="709"/>
        <w:rPr>
          <w:b w:val="0"/>
          <w:sz w:val="24"/>
          <w:szCs w:val="24"/>
        </w:rPr>
      </w:pPr>
      <w:r>
        <w:rPr>
          <w:b w:val="0"/>
          <w:bCs w:val="0"/>
          <w:sz w:val="24"/>
          <w:szCs w:val="24"/>
        </w:rPr>
        <w:t xml:space="preserve">    </w:t>
      </w:r>
      <w:r w:rsidR="00C65FB9" w:rsidRPr="00900BB0">
        <w:rPr>
          <w:b w:val="0"/>
          <w:bCs w:val="0"/>
          <w:sz w:val="24"/>
          <w:szCs w:val="24"/>
        </w:rPr>
        <w:t>7.2.1.</w:t>
      </w:r>
      <w:r w:rsidR="00015332" w:rsidRPr="00900BB0">
        <w:rPr>
          <w:b w:val="0"/>
          <w:bCs w:val="0"/>
          <w:sz w:val="24"/>
          <w:szCs w:val="24"/>
        </w:rPr>
        <w:t xml:space="preserve"> </w:t>
      </w:r>
      <w:r w:rsidR="00015332" w:rsidRPr="00900BB0">
        <w:rPr>
          <w:b w:val="0"/>
          <w:bCs w:val="0"/>
          <w:sz w:val="24"/>
          <w:szCs w:val="24"/>
        </w:rPr>
        <w:tab/>
      </w:r>
      <w:r w:rsidR="00C65FB9" w:rsidRPr="00900BB0">
        <w:rPr>
          <w:b w:val="0"/>
          <w:bCs w:val="0"/>
          <w:sz w:val="24"/>
          <w:szCs w:val="24"/>
        </w:rPr>
        <w:t>k</w:t>
      </w:r>
      <w:r w:rsidR="00015332" w:rsidRPr="00900BB0">
        <w:rPr>
          <w:b w:val="0"/>
          <w:sz w:val="24"/>
          <w:szCs w:val="24"/>
        </w:rPr>
        <w:t>ompetencji lub uprawnień do prowadzenia określonej działalności zawodowej, o ile wynika to z odrębnych przepisów:</w:t>
      </w:r>
    </w:p>
    <w:p w14:paraId="46750015" w14:textId="77777777" w:rsidR="00015332" w:rsidRPr="00900BB0" w:rsidRDefault="00015332" w:rsidP="00015332">
      <w:pPr>
        <w:pStyle w:val="pkt"/>
        <w:ind w:left="709" w:firstLine="0"/>
        <w:rPr>
          <w:rStyle w:val="Wyrnieniedelikatne"/>
          <w:color w:val="auto"/>
        </w:rPr>
      </w:pPr>
      <w:r w:rsidRPr="00900BB0">
        <w:rPr>
          <w:i/>
        </w:rPr>
        <w:t xml:space="preserve">„Nie dotyczy” </w:t>
      </w:r>
    </w:p>
    <w:p w14:paraId="46750016" w14:textId="77777777" w:rsidR="00015332" w:rsidRPr="00900BB0" w:rsidRDefault="00C65FB9" w:rsidP="00C65FB9">
      <w:pPr>
        <w:pStyle w:val="Tekstpodstawowy2"/>
        <w:tabs>
          <w:tab w:val="left" w:pos="993"/>
        </w:tabs>
        <w:ind w:left="709" w:hanging="425"/>
        <w:rPr>
          <w:b w:val="0"/>
          <w:sz w:val="24"/>
          <w:szCs w:val="24"/>
        </w:rPr>
      </w:pPr>
      <w:r w:rsidRPr="00900BB0">
        <w:rPr>
          <w:b w:val="0"/>
          <w:bCs w:val="0"/>
          <w:sz w:val="24"/>
          <w:szCs w:val="24"/>
        </w:rPr>
        <w:t>7.2.2.</w:t>
      </w:r>
      <w:r w:rsidR="00015332" w:rsidRPr="00900BB0">
        <w:rPr>
          <w:b w:val="0"/>
          <w:bCs w:val="0"/>
          <w:sz w:val="24"/>
          <w:szCs w:val="24"/>
        </w:rPr>
        <w:tab/>
      </w:r>
      <w:r w:rsidR="00015332" w:rsidRPr="00900BB0">
        <w:rPr>
          <w:b w:val="0"/>
          <w:sz w:val="24"/>
          <w:szCs w:val="24"/>
        </w:rPr>
        <w:t>sytuacji ekonomicznej lub finansowej:</w:t>
      </w:r>
    </w:p>
    <w:p w14:paraId="46750017" w14:textId="77777777" w:rsidR="00015332" w:rsidRPr="00900BB0" w:rsidRDefault="00015332" w:rsidP="00015332">
      <w:pPr>
        <w:pStyle w:val="pkt"/>
        <w:ind w:left="709" w:firstLine="0"/>
        <w:rPr>
          <w:rStyle w:val="Wyrnieniedelikatne"/>
          <w:color w:val="auto"/>
        </w:rPr>
      </w:pPr>
      <w:r w:rsidRPr="00900BB0">
        <w:rPr>
          <w:i/>
        </w:rPr>
        <w:t xml:space="preserve">„Nie dotyczy” </w:t>
      </w:r>
    </w:p>
    <w:p w14:paraId="46750018" w14:textId="77777777" w:rsidR="00015332" w:rsidRPr="00900BB0" w:rsidRDefault="00281F1E" w:rsidP="00E40D2A">
      <w:pPr>
        <w:pStyle w:val="Tekstpodstawowy2"/>
        <w:ind w:left="709" w:hanging="425"/>
        <w:rPr>
          <w:b w:val="0"/>
          <w:sz w:val="24"/>
          <w:szCs w:val="24"/>
        </w:rPr>
      </w:pPr>
      <w:r w:rsidRPr="00900BB0">
        <w:rPr>
          <w:b w:val="0"/>
          <w:sz w:val="24"/>
          <w:szCs w:val="24"/>
        </w:rPr>
        <w:t xml:space="preserve">7.2.3. </w:t>
      </w:r>
      <w:r w:rsidR="00015332" w:rsidRPr="00900BB0">
        <w:rPr>
          <w:b w:val="0"/>
          <w:sz w:val="24"/>
          <w:szCs w:val="24"/>
        </w:rPr>
        <w:t>zdolności technicznej lub zawodowej</w:t>
      </w:r>
      <w:r w:rsidR="00E40D2A" w:rsidRPr="00900BB0">
        <w:rPr>
          <w:b w:val="0"/>
          <w:sz w:val="24"/>
          <w:szCs w:val="24"/>
        </w:rPr>
        <w:t xml:space="preserve"> </w:t>
      </w:r>
      <w:r w:rsidR="00015332" w:rsidRPr="00900BB0">
        <w:rPr>
          <w:b w:val="0"/>
          <w:sz w:val="24"/>
          <w:szCs w:val="24"/>
        </w:rPr>
        <w:t>Wykonawcy:</w:t>
      </w:r>
    </w:p>
    <w:p w14:paraId="46C16CC1" w14:textId="77777777" w:rsidR="000E1377" w:rsidRDefault="00015332" w:rsidP="00344BD6">
      <w:pPr>
        <w:autoSpaceDE w:val="0"/>
        <w:autoSpaceDN w:val="0"/>
        <w:adjustRightInd w:val="0"/>
        <w:ind w:left="709"/>
        <w:jc w:val="both"/>
      </w:pPr>
      <w:r w:rsidRPr="00900BB0">
        <w:t>Wykonawca musi wykazać się wiedzą i doświadczeniem</w:t>
      </w:r>
      <w:r w:rsidR="00281F1E" w:rsidRPr="00900BB0">
        <w:t xml:space="preserve"> </w:t>
      </w:r>
      <w:r w:rsidRPr="00900BB0">
        <w:t xml:space="preserve"> w wykonaniu (zakończeniu) w okresie ostatnich 5 lat przed upływem terminu składania ofert, a jeżeli okres prowadzenia działalnośc</w:t>
      </w:r>
      <w:r w:rsidR="00E40D2A" w:rsidRPr="00900BB0">
        <w:t>i jest krótszy – w tym okresie,</w:t>
      </w:r>
      <w:r w:rsidR="00A9113D" w:rsidRPr="00900BB0">
        <w:t xml:space="preserve"> </w:t>
      </w:r>
      <w:r w:rsidR="004F497B">
        <w:t>co najmniej</w:t>
      </w:r>
      <w:r w:rsidR="000E1377">
        <w:t>:</w:t>
      </w:r>
    </w:p>
    <w:p w14:paraId="533A7CFA" w14:textId="77777777" w:rsidR="00AC56B8" w:rsidRPr="00DB62D2" w:rsidRDefault="000E1377" w:rsidP="00344BD6">
      <w:pPr>
        <w:autoSpaceDE w:val="0"/>
        <w:autoSpaceDN w:val="0"/>
        <w:adjustRightInd w:val="0"/>
        <w:ind w:left="709"/>
        <w:jc w:val="both"/>
        <w:rPr>
          <w:b/>
        </w:rPr>
      </w:pPr>
      <w:r w:rsidRPr="00AC56B8">
        <w:t>-</w:t>
      </w:r>
      <w:r w:rsidR="004F497B" w:rsidRPr="00AC56B8">
        <w:t xml:space="preserve"> jednej</w:t>
      </w:r>
      <w:r w:rsidRPr="00AC56B8">
        <w:t xml:space="preserve"> roboty polegającej na termomodernizacji</w:t>
      </w:r>
      <w:r w:rsidR="006473A0" w:rsidRPr="00AC56B8">
        <w:t xml:space="preserve"> budynk</w:t>
      </w:r>
      <w:r w:rsidRPr="00AC56B8">
        <w:t xml:space="preserve">ów o wartości co najmniej </w:t>
      </w:r>
      <w:r w:rsidR="00AC56B8" w:rsidRPr="00DB62D2">
        <w:rPr>
          <w:b/>
        </w:rPr>
        <w:t>400 000,00 zł,</w:t>
      </w:r>
    </w:p>
    <w:p w14:paraId="46750019" w14:textId="0B03A1F7" w:rsidR="00A9113D" w:rsidRPr="00561A3F" w:rsidRDefault="006473A0" w:rsidP="00344BD6">
      <w:pPr>
        <w:autoSpaceDE w:val="0"/>
        <w:autoSpaceDN w:val="0"/>
        <w:adjustRightInd w:val="0"/>
        <w:ind w:left="709"/>
        <w:jc w:val="both"/>
        <w:rPr>
          <w:b/>
        </w:rPr>
      </w:pPr>
      <w:r w:rsidRPr="00AC56B8">
        <w:t xml:space="preserve"> </w:t>
      </w:r>
      <w:r w:rsidR="000E1377" w:rsidRPr="00AC56B8">
        <w:t>-</w:t>
      </w:r>
      <w:r w:rsidR="004F497B" w:rsidRPr="00AC56B8">
        <w:t xml:space="preserve"> </w:t>
      </w:r>
      <w:r w:rsidR="000E1377" w:rsidRPr="00AC56B8">
        <w:t xml:space="preserve">jednej roboty polegającej na wykonaniu instalacji fotowoltaicznej o wartości co najmniej </w:t>
      </w:r>
      <w:r w:rsidR="00AC56B8" w:rsidRPr="00561A3F">
        <w:rPr>
          <w:b/>
        </w:rPr>
        <w:t>140 000,00 zł</w:t>
      </w:r>
      <w:r w:rsidR="000E1377" w:rsidRPr="00561A3F">
        <w:rPr>
          <w:b/>
        </w:rPr>
        <w:t>.</w:t>
      </w:r>
    </w:p>
    <w:p w14:paraId="4675001A" w14:textId="77777777" w:rsidR="00015332" w:rsidRPr="00900BB0" w:rsidRDefault="00015332" w:rsidP="00015332">
      <w:pPr>
        <w:pStyle w:val="Tekstpodstawowy2"/>
        <w:ind w:left="709" w:hanging="709"/>
        <w:rPr>
          <w:sz w:val="24"/>
          <w:szCs w:val="24"/>
        </w:rPr>
      </w:pPr>
      <w:r w:rsidRPr="00900BB0">
        <w:rPr>
          <w:b w:val="0"/>
          <w:sz w:val="24"/>
          <w:szCs w:val="24"/>
        </w:rPr>
        <w:t>7.3.</w:t>
      </w:r>
      <w:r w:rsidRPr="00900BB0">
        <w:rPr>
          <w:b w:val="0"/>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900BB0" w:rsidRDefault="00015332" w:rsidP="00015332">
      <w:pPr>
        <w:spacing w:before="120"/>
        <w:ind w:left="720" w:hanging="720"/>
        <w:jc w:val="both"/>
        <w:rPr>
          <w:b/>
        </w:rPr>
      </w:pPr>
      <w:r w:rsidRPr="00900BB0">
        <w:rPr>
          <w:b/>
        </w:rPr>
        <w:t xml:space="preserve">8. </w:t>
      </w:r>
      <w:r w:rsidRPr="00900BB0">
        <w:rPr>
          <w:b/>
        </w:rPr>
        <w:tab/>
        <w:t>PRZESŁANKI WYKLUCZENIA WYKONAWCÓW</w:t>
      </w:r>
    </w:p>
    <w:p w14:paraId="4675001C" w14:textId="77777777" w:rsidR="00015332" w:rsidRPr="00900BB0" w:rsidRDefault="00015332" w:rsidP="00015332">
      <w:pPr>
        <w:pStyle w:val="Tekstpodstawowy2"/>
        <w:ind w:left="709" w:hanging="709"/>
        <w:rPr>
          <w:b w:val="0"/>
          <w:sz w:val="24"/>
          <w:szCs w:val="24"/>
        </w:rPr>
      </w:pPr>
      <w:r w:rsidRPr="00900BB0">
        <w:rPr>
          <w:b w:val="0"/>
          <w:sz w:val="24"/>
          <w:szCs w:val="24"/>
        </w:rPr>
        <w:t>8.1.</w:t>
      </w:r>
      <w:r w:rsidRPr="00900BB0">
        <w:rPr>
          <w:b w:val="0"/>
          <w:sz w:val="24"/>
          <w:szCs w:val="24"/>
        </w:rPr>
        <w:tab/>
        <w:t xml:space="preserve">Z postępowania o udzielenie zamówienia wyklucza się Wykonawcę, w stosunku do którego zachodzi którakolwiek z okoliczności, o których mowa w art. 24 ust. 1 pkt 12 – 23 ustawy </w:t>
      </w:r>
      <w:proofErr w:type="spellStart"/>
      <w:r w:rsidRPr="00900BB0">
        <w:rPr>
          <w:b w:val="0"/>
          <w:sz w:val="24"/>
          <w:szCs w:val="24"/>
        </w:rPr>
        <w:t>Pzp</w:t>
      </w:r>
      <w:proofErr w:type="spellEnd"/>
      <w:r w:rsidRPr="00900BB0">
        <w:rPr>
          <w:b w:val="0"/>
          <w:sz w:val="24"/>
          <w:szCs w:val="24"/>
        </w:rPr>
        <w:t>.</w:t>
      </w:r>
    </w:p>
    <w:p w14:paraId="4675001D" w14:textId="77777777" w:rsidR="00015332" w:rsidRPr="00900BB0" w:rsidRDefault="00015332" w:rsidP="00015332">
      <w:pPr>
        <w:pStyle w:val="Tekstpodstawowy2"/>
        <w:ind w:left="709" w:hanging="709"/>
        <w:rPr>
          <w:b w:val="0"/>
          <w:sz w:val="24"/>
          <w:szCs w:val="24"/>
        </w:rPr>
      </w:pPr>
      <w:r w:rsidRPr="00900BB0">
        <w:rPr>
          <w:b w:val="0"/>
          <w:sz w:val="24"/>
          <w:szCs w:val="24"/>
        </w:rPr>
        <w:t>8.2.</w:t>
      </w:r>
      <w:r w:rsidRPr="00900BB0">
        <w:rPr>
          <w:b w:val="0"/>
          <w:sz w:val="24"/>
          <w:szCs w:val="24"/>
        </w:rPr>
        <w:tab/>
        <w:t>Dodatkowo Zamawiający wykluczy Wykonawcę:</w:t>
      </w:r>
    </w:p>
    <w:p w14:paraId="4675001E" w14:textId="77777777" w:rsidR="00015332" w:rsidRPr="00900BB0" w:rsidRDefault="00015332" w:rsidP="00015332">
      <w:pPr>
        <w:pStyle w:val="Tekstpodstawowy2"/>
        <w:ind w:left="709" w:hanging="425"/>
        <w:rPr>
          <w:b w:val="0"/>
          <w:sz w:val="24"/>
          <w:szCs w:val="24"/>
        </w:rPr>
      </w:pPr>
      <w:r w:rsidRPr="00900BB0">
        <w:rPr>
          <w:b w:val="0"/>
          <w:bCs w:val="0"/>
          <w:sz w:val="24"/>
          <w:szCs w:val="24"/>
        </w:rPr>
        <w:t>1)</w:t>
      </w:r>
      <w:r w:rsidRPr="00900BB0">
        <w:rPr>
          <w:b w:val="0"/>
          <w:bCs w:val="0"/>
          <w:sz w:val="24"/>
          <w:szCs w:val="24"/>
        </w:rPr>
        <w:tab/>
      </w:r>
      <w:r w:rsidRPr="00900BB0">
        <w:rPr>
          <w:b w:val="0"/>
          <w:sz w:val="24"/>
          <w:szCs w:val="24"/>
        </w:rPr>
        <w:t xml:space="preserve">w stosunku do którego otwarto likwidację, w zatwierdzonym przez sąd układzie </w:t>
      </w:r>
      <w:r w:rsidR="00281F1E" w:rsidRPr="00900BB0">
        <w:rPr>
          <w:b w:val="0"/>
          <w:sz w:val="24"/>
          <w:szCs w:val="24"/>
        </w:rPr>
        <w:t xml:space="preserve">         </w:t>
      </w:r>
      <w:r w:rsidRPr="00900BB0">
        <w:rPr>
          <w:b w:val="0"/>
          <w:sz w:val="24"/>
          <w:szCs w:val="24"/>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900BB0">
        <w:rPr>
          <w:b w:val="0"/>
          <w:sz w:val="24"/>
          <w:szCs w:val="24"/>
        </w:rPr>
        <w:t>,</w:t>
      </w:r>
      <w:r w:rsidRPr="00900BB0">
        <w:rPr>
          <w:b w:val="0"/>
          <w:sz w:val="24"/>
          <w:szCs w:val="24"/>
        </w:rPr>
        <w:t xml:space="preserve"> poz. 978, 1259, 1513, 1830 i 1844)</w:t>
      </w:r>
      <w:r w:rsidR="00281F1E" w:rsidRPr="00900BB0">
        <w:rPr>
          <w:b w:val="0"/>
          <w:sz w:val="24"/>
          <w:szCs w:val="24"/>
        </w:rPr>
        <w:t>,</w:t>
      </w:r>
      <w:r w:rsidRPr="00900BB0">
        <w:rPr>
          <w:b w:val="0"/>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900BB0">
        <w:rPr>
          <w:b w:val="0"/>
          <w:sz w:val="24"/>
          <w:szCs w:val="24"/>
        </w:rPr>
        <w:t>,</w:t>
      </w:r>
      <w:r w:rsidRPr="00900BB0">
        <w:rPr>
          <w:b w:val="0"/>
          <w:sz w:val="24"/>
          <w:szCs w:val="24"/>
        </w:rPr>
        <w:t xml:space="preserve"> poz. 233, 978, 1166, 1259 i 1844 oraz z 2016 r.</w:t>
      </w:r>
      <w:r w:rsidR="00281F1E" w:rsidRPr="00900BB0">
        <w:rPr>
          <w:b w:val="0"/>
          <w:sz w:val="24"/>
          <w:szCs w:val="24"/>
        </w:rPr>
        <w:t>,</w:t>
      </w:r>
      <w:r w:rsidRPr="00900BB0">
        <w:rPr>
          <w:b w:val="0"/>
          <w:sz w:val="24"/>
          <w:szCs w:val="24"/>
        </w:rPr>
        <w:t xml:space="preserve"> poz. 615);</w:t>
      </w:r>
    </w:p>
    <w:p w14:paraId="4675001F" w14:textId="77777777" w:rsidR="00015332" w:rsidRPr="00900BB0" w:rsidRDefault="00015332" w:rsidP="00015332">
      <w:pPr>
        <w:pStyle w:val="Tekstpodstawowy2"/>
        <w:ind w:left="709" w:hanging="425"/>
        <w:rPr>
          <w:b w:val="0"/>
          <w:sz w:val="24"/>
          <w:szCs w:val="24"/>
        </w:rPr>
      </w:pPr>
      <w:r w:rsidRPr="00900BB0">
        <w:rPr>
          <w:b w:val="0"/>
          <w:bCs w:val="0"/>
          <w:sz w:val="24"/>
          <w:szCs w:val="24"/>
        </w:rPr>
        <w:lastRenderedPageBreak/>
        <w:t>2)</w:t>
      </w:r>
      <w:r w:rsidRPr="00900BB0">
        <w:rPr>
          <w:b w:val="0"/>
          <w:bCs w:val="0"/>
          <w:sz w:val="24"/>
          <w:szCs w:val="24"/>
        </w:rPr>
        <w:tab/>
      </w:r>
      <w:r w:rsidRPr="00900BB0">
        <w:rPr>
          <w:b w:val="0"/>
          <w:sz w:val="24"/>
          <w:szCs w:val="24"/>
        </w:rPr>
        <w:t xml:space="preserve">który w sposób zawiniony poważnie naruszył obowiązki zawodowe, co podważa jego uczciwość, w szczególności gdy </w:t>
      </w:r>
      <w:r w:rsidR="00281F1E" w:rsidRPr="00900BB0">
        <w:rPr>
          <w:b w:val="0"/>
          <w:sz w:val="24"/>
          <w:szCs w:val="24"/>
        </w:rPr>
        <w:t>W</w:t>
      </w:r>
      <w:r w:rsidRPr="00900BB0">
        <w:rPr>
          <w:b w:val="0"/>
          <w:sz w:val="24"/>
          <w:szCs w:val="24"/>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900BB0" w:rsidRDefault="00015332" w:rsidP="00015332">
      <w:pPr>
        <w:pStyle w:val="Tekstpodstawowy2"/>
        <w:ind w:left="709" w:hanging="425"/>
        <w:rPr>
          <w:b w:val="0"/>
          <w:sz w:val="24"/>
          <w:szCs w:val="24"/>
        </w:rPr>
      </w:pPr>
      <w:r w:rsidRPr="00900BB0">
        <w:rPr>
          <w:b w:val="0"/>
          <w:bCs w:val="0"/>
          <w:sz w:val="24"/>
          <w:szCs w:val="24"/>
        </w:rPr>
        <w:t>3)</w:t>
      </w:r>
      <w:r w:rsidRPr="00900BB0">
        <w:rPr>
          <w:b w:val="0"/>
          <w:bCs w:val="0"/>
          <w:sz w:val="24"/>
          <w:szCs w:val="24"/>
        </w:rPr>
        <w:tab/>
      </w:r>
      <w:r w:rsidRPr="00900BB0">
        <w:rPr>
          <w:b w:val="0"/>
          <w:sz w:val="24"/>
          <w:szCs w:val="24"/>
        </w:rPr>
        <w:t xml:space="preserve">jeżeli Wykonawca lub osoby, o których mowa art. 24 w ust. 1 pkt 14 ustawy </w:t>
      </w:r>
      <w:proofErr w:type="spellStart"/>
      <w:r w:rsidRPr="00900BB0">
        <w:rPr>
          <w:b w:val="0"/>
          <w:sz w:val="24"/>
          <w:szCs w:val="24"/>
        </w:rPr>
        <w:t>Pzp</w:t>
      </w:r>
      <w:proofErr w:type="spellEnd"/>
      <w:r w:rsidRPr="00900BB0">
        <w:rPr>
          <w:b w:val="0"/>
          <w:sz w:val="24"/>
          <w:szCs w:val="24"/>
        </w:rPr>
        <w:t xml:space="preserve">, uprawnione do reprezentowania Wykonawcy pozostają w relacjach określonych w art. 17 ust. 1 pkt 2–4 ustawy </w:t>
      </w:r>
      <w:proofErr w:type="spellStart"/>
      <w:r w:rsidRPr="00900BB0">
        <w:rPr>
          <w:b w:val="0"/>
          <w:sz w:val="24"/>
          <w:szCs w:val="24"/>
        </w:rPr>
        <w:t>Pzp</w:t>
      </w:r>
      <w:proofErr w:type="spellEnd"/>
      <w:r w:rsidRPr="00900BB0">
        <w:rPr>
          <w:b w:val="0"/>
          <w:sz w:val="24"/>
          <w:szCs w:val="24"/>
        </w:rPr>
        <w:t xml:space="preserve"> z:</w:t>
      </w:r>
    </w:p>
    <w:p w14:paraId="46750021" w14:textId="77777777" w:rsidR="00015332" w:rsidRPr="00900BB0" w:rsidRDefault="00015332" w:rsidP="00015332">
      <w:pPr>
        <w:pStyle w:val="Tekstpodstawowy2"/>
        <w:tabs>
          <w:tab w:val="left" w:pos="1134"/>
        </w:tabs>
        <w:ind w:left="709"/>
        <w:rPr>
          <w:b w:val="0"/>
          <w:sz w:val="24"/>
          <w:szCs w:val="24"/>
        </w:rPr>
      </w:pPr>
      <w:r w:rsidRPr="00900BB0">
        <w:rPr>
          <w:b w:val="0"/>
          <w:bCs w:val="0"/>
          <w:sz w:val="24"/>
          <w:szCs w:val="24"/>
        </w:rPr>
        <w:t xml:space="preserve">a) </w:t>
      </w:r>
      <w:r w:rsidRPr="00900BB0">
        <w:rPr>
          <w:b w:val="0"/>
          <w:bCs w:val="0"/>
          <w:sz w:val="24"/>
          <w:szCs w:val="24"/>
        </w:rPr>
        <w:tab/>
      </w:r>
      <w:r w:rsidRPr="00900BB0">
        <w:rPr>
          <w:b w:val="0"/>
          <w:sz w:val="24"/>
          <w:szCs w:val="24"/>
        </w:rPr>
        <w:t>Zamawiającym,</w:t>
      </w:r>
    </w:p>
    <w:p w14:paraId="46750022" w14:textId="77777777" w:rsidR="00015332" w:rsidRPr="00900BB0" w:rsidRDefault="00015332" w:rsidP="00015332">
      <w:pPr>
        <w:pStyle w:val="Tekstpodstawowy2"/>
        <w:tabs>
          <w:tab w:val="left" w:pos="1134"/>
        </w:tabs>
        <w:spacing w:before="0"/>
        <w:ind w:left="709"/>
        <w:rPr>
          <w:b w:val="0"/>
          <w:sz w:val="24"/>
          <w:szCs w:val="24"/>
        </w:rPr>
      </w:pPr>
      <w:r w:rsidRPr="00900BB0">
        <w:rPr>
          <w:b w:val="0"/>
          <w:bCs w:val="0"/>
          <w:sz w:val="24"/>
          <w:szCs w:val="24"/>
        </w:rPr>
        <w:t xml:space="preserve">b) </w:t>
      </w:r>
      <w:r w:rsidRPr="00900BB0">
        <w:rPr>
          <w:b w:val="0"/>
          <w:bCs w:val="0"/>
          <w:sz w:val="24"/>
          <w:szCs w:val="24"/>
        </w:rPr>
        <w:tab/>
      </w:r>
      <w:r w:rsidRPr="00900BB0">
        <w:rPr>
          <w:b w:val="0"/>
          <w:sz w:val="24"/>
          <w:szCs w:val="24"/>
        </w:rPr>
        <w:t xml:space="preserve">osobami uprawnionymi do reprezentowania </w:t>
      </w:r>
      <w:r w:rsidR="00750839" w:rsidRPr="00900BB0">
        <w:rPr>
          <w:b w:val="0"/>
          <w:sz w:val="24"/>
          <w:szCs w:val="24"/>
        </w:rPr>
        <w:t>Z</w:t>
      </w:r>
      <w:r w:rsidRPr="00900BB0">
        <w:rPr>
          <w:b w:val="0"/>
          <w:sz w:val="24"/>
          <w:szCs w:val="24"/>
        </w:rPr>
        <w:t>amawiającego,</w:t>
      </w:r>
    </w:p>
    <w:p w14:paraId="46750023" w14:textId="77777777" w:rsidR="00015332" w:rsidRPr="00900BB0" w:rsidRDefault="00015332" w:rsidP="00015332">
      <w:pPr>
        <w:pStyle w:val="Tekstpodstawowy2"/>
        <w:tabs>
          <w:tab w:val="left" w:pos="1134"/>
        </w:tabs>
        <w:spacing w:before="0"/>
        <w:ind w:left="709"/>
        <w:rPr>
          <w:b w:val="0"/>
          <w:sz w:val="24"/>
          <w:szCs w:val="24"/>
        </w:rPr>
      </w:pPr>
      <w:r w:rsidRPr="00900BB0">
        <w:rPr>
          <w:b w:val="0"/>
          <w:bCs w:val="0"/>
          <w:sz w:val="24"/>
          <w:szCs w:val="24"/>
        </w:rPr>
        <w:t xml:space="preserve">c) </w:t>
      </w:r>
      <w:r w:rsidRPr="00900BB0">
        <w:rPr>
          <w:b w:val="0"/>
          <w:bCs w:val="0"/>
          <w:sz w:val="24"/>
          <w:szCs w:val="24"/>
        </w:rPr>
        <w:tab/>
      </w:r>
      <w:r w:rsidRPr="00900BB0">
        <w:rPr>
          <w:b w:val="0"/>
          <w:sz w:val="24"/>
          <w:szCs w:val="24"/>
        </w:rPr>
        <w:t>członkami komisji przetargowej,</w:t>
      </w:r>
    </w:p>
    <w:p w14:paraId="46750024" w14:textId="77777777" w:rsidR="00015332" w:rsidRPr="00900BB0" w:rsidRDefault="00015332" w:rsidP="00015332">
      <w:pPr>
        <w:pStyle w:val="Tekstpodstawowy2"/>
        <w:tabs>
          <w:tab w:val="left" w:pos="1134"/>
        </w:tabs>
        <w:spacing w:before="0"/>
        <w:ind w:left="1134" w:hanging="425"/>
        <w:rPr>
          <w:b w:val="0"/>
          <w:sz w:val="24"/>
          <w:szCs w:val="24"/>
        </w:rPr>
      </w:pPr>
      <w:r w:rsidRPr="00900BB0">
        <w:rPr>
          <w:b w:val="0"/>
          <w:bCs w:val="0"/>
          <w:sz w:val="24"/>
          <w:szCs w:val="24"/>
        </w:rPr>
        <w:t xml:space="preserve">d) </w:t>
      </w:r>
      <w:r w:rsidRPr="00900BB0">
        <w:rPr>
          <w:b w:val="0"/>
          <w:bCs w:val="0"/>
          <w:sz w:val="24"/>
          <w:szCs w:val="24"/>
        </w:rPr>
        <w:tab/>
      </w:r>
      <w:r w:rsidRPr="00900BB0">
        <w:rPr>
          <w:b w:val="0"/>
          <w:sz w:val="24"/>
          <w:szCs w:val="24"/>
        </w:rPr>
        <w:t xml:space="preserve">osobami, które złożyły oświadczenie, o którym mowa w art. 17 ust. 2a ustawy </w:t>
      </w:r>
      <w:proofErr w:type="spellStart"/>
      <w:r w:rsidRPr="00900BB0">
        <w:rPr>
          <w:b w:val="0"/>
          <w:sz w:val="24"/>
          <w:szCs w:val="24"/>
        </w:rPr>
        <w:t>Pzp</w:t>
      </w:r>
      <w:proofErr w:type="spellEnd"/>
      <w:r w:rsidRPr="00900BB0">
        <w:rPr>
          <w:b w:val="0"/>
          <w:sz w:val="24"/>
          <w:szCs w:val="24"/>
        </w:rPr>
        <w:t xml:space="preserve"> – chyba że jest możliwe zapewnienie bezstronności po stronie </w:t>
      </w:r>
      <w:r w:rsidR="00750839" w:rsidRPr="00900BB0">
        <w:rPr>
          <w:b w:val="0"/>
          <w:sz w:val="24"/>
          <w:szCs w:val="24"/>
        </w:rPr>
        <w:t>Z</w:t>
      </w:r>
      <w:r w:rsidRPr="00900BB0">
        <w:rPr>
          <w:b w:val="0"/>
          <w:sz w:val="24"/>
          <w:szCs w:val="24"/>
        </w:rPr>
        <w:t xml:space="preserve">amawiającego w inny sposób niż przez wykluczenie Wykonawcy z udziału </w:t>
      </w:r>
      <w:r w:rsidR="004711B3">
        <w:rPr>
          <w:b w:val="0"/>
          <w:sz w:val="24"/>
          <w:szCs w:val="24"/>
        </w:rPr>
        <w:t xml:space="preserve">        </w:t>
      </w:r>
      <w:r w:rsidRPr="00900BB0">
        <w:rPr>
          <w:b w:val="0"/>
          <w:sz w:val="24"/>
          <w:szCs w:val="24"/>
        </w:rPr>
        <w:t xml:space="preserve">w postępowaniu; </w:t>
      </w:r>
    </w:p>
    <w:p w14:paraId="46750025" w14:textId="77777777" w:rsidR="00015332" w:rsidRPr="00900BB0" w:rsidRDefault="00015332" w:rsidP="00015332">
      <w:pPr>
        <w:pStyle w:val="Tekstpodstawowy2"/>
        <w:ind w:left="709" w:hanging="425"/>
        <w:rPr>
          <w:b w:val="0"/>
          <w:sz w:val="24"/>
          <w:szCs w:val="24"/>
        </w:rPr>
      </w:pPr>
      <w:r w:rsidRPr="00900BB0">
        <w:rPr>
          <w:b w:val="0"/>
          <w:bCs w:val="0"/>
          <w:sz w:val="24"/>
          <w:szCs w:val="24"/>
        </w:rPr>
        <w:t>4)</w:t>
      </w:r>
      <w:r w:rsidRPr="00900BB0">
        <w:rPr>
          <w:b w:val="0"/>
          <w:bCs w:val="0"/>
          <w:sz w:val="24"/>
          <w:szCs w:val="24"/>
        </w:rPr>
        <w:tab/>
      </w:r>
      <w:r w:rsidRPr="00900BB0">
        <w:rPr>
          <w:b w:val="0"/>
          <w:sz w:val="24"/>
          <w:szCs w:val="24"/>
        </w:rPr>
        <w:t xml:space="preserve">który, z przyczyn leżących po jego stronie, nie wykonał albo nienależycie wykonał </w:t>
      </w:r>
      <w:r w:rsidR="00750839" w:rsidRPr="00900BB0">
        <w:rPr>
          <w:b w:val="0"/>
          <w:sz w:val="24"/>
          <w:szCs w:val="24"/>
        </w:rPr>
        <w:t xml:space="preserve">   </w:t>
      </w:r>
      <w:r w:rsidRPr="00900BB0">
        <w:rPr>
          <w:b w:val="0"/>
          <w:sz w:val="24"/>
          <w:szCs w:val="24"/>
        </w:rPr>
        <w:t xml:space="preserve">w istotnym stopniu wcześniejszą umowę w sprawie zamówienia publicznego lub umowę koncesji, zawartą z Zamawiającym, o którym mowa w art. 3 ust. 1 pkt 1–4 ustawy </w:t>
      </w:r>
      <w:proofErr w:type="spellStart"/>
      <w:r w:rsidRPr="00900BB0">
        <w:rPr>
          <w:b w:val="0"/>
          <w:sz w:val="24"/>
          <w:szCs w:val="24"/>
        </w:rPr>
        <w:t>Pzp</w:t>
      </w:r>
      <w:proofErr w:type="spellEnd"/>
      <w:r w:rsidRPr="00900BB0">
        <w:rPr>
          <w:b w:val="0"/>
          <w:sz w:val="24"/>
          <w:szCs w:val="24"/>
        </w:rPr>
        <w:t>, co doprowadziło do rozwiązania umowy lub zasądzenia odszkodowania;</w:t>
      </w:r>
    </w:p>
    <w:p w14:paraId="46750026" w14:textId="77777777" w:rsidR="00015332" w:rsidRPr="00900BB0" w:rsidRDefault="00015332" w:rsidP="00015332">
      <w:pPr>
        <w:pStyle w:val="Tekstpodstawowy2"/>
        <w:ind w:left="709" w:hanging="425"/>
        <w:rPr>
          <w:b w:val="0"/>
          <w:sz w:val="24"/>
          <w:szCs w:val="24"/>
        </w:rPr>
      </w:pPr>
      <w:r w:rsidRPr="00900BB0">
        <w:rPr>
          <w:b w:val="0"/>
          <w:bCs w:val="0"/>
          <w:sz w:val="24"/>
          <w:szCs w:val="24"/>
        </w:rPr>
        <w:t>5)</w:t>
      </w:r>
      <w:r w:rsidRPr="00900BB0">
        <w:rPr>
          <w:b w:val="0"/>
          <w:bCs w:val="0"/>
          <w:sz w:val="24"/>
          <w:szCs w:val="24"/>
        </w:rPr>
        <w:tab/>
      </w:r>
      <w:r w:rsidRPr="00900BB0">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900BB0" w:rsidRDefault="00015332" w:rsidP="00015332">
      <w:pPr>
        <w:pStyle w:val="Tekstpodstawowy2"/>
        <w:ind w:left="709" w:hanging="425"/>
        <w:rPr>
          <w:b w:val="0"/>
          <w:sz w:val="24"/>
          <w:szCs w:val="24"/>
        </w:rPr>
      </w:pPr>
      <w:r w:rsidRPr="00900BB0">
        <w:rPr>
          <w:b w:val="0"/>
          <w:bCs w:val="0"/>
          <w:sz w:val="24"/>
          <w:szCs w:val="24"/>
        </w:rPr>
        <w:t>6)</w:t>
      </w:r>
      <w:r w:rsidRPr="00900BB0">
        <w:rPr>
          <w:b w:val="0"/>
          <w:bCs w:val="0"/>
          <w:sz w:val="24"/>
          <w:szCs w:val="24"/>
        </w:rPr>
        <w:tab/>
      </w:r>
      <w:r w:rsidRPr="00900BB0">
        <w:rPr>
          <w:b w:val="0"/>
          <w:sz w:val="24"/>
          <w:szCs w:val="24"/>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77777777" w:rsidR="00015332" w:rsidRPr="00900BB0" w:rsidRDefault="00015332" w:rsidP="00015332">
      <w:pPr>
        <w:pStyle w:val="Tekstpodstawowy2"/>
        <w:ind w:left="709" w:hanging="425"/>
        <w:rPr>
          <w:b w:val="0"/>
          <w:sz w:val="24"/>
          <w:szCs w:val="24"/>
        </w:rPr>
      </w:pPr>
      <w:r w:rsidRPr="00900BB0">
        <w:rPr>
          <w:b w:val="0"/>
          <w:bCs w:val="0"/>
          <w:sz w:val="24"/>
          <w:szCs w:val="24"/>
        </w:rPr>
        <w:t>7)</w:t>
      </w:r>
      <w:r w:rsidRPr="00900BB0">
        <w:rPr>
          <w:b w:val="0"/>
          <w:bCs w:val="0"/>
          <w:sz w:val="24"/>
          <w:szCs w:val="24"/>
        </w:rPr>
        <w:tab/>
      </w:r>
      <w:r w:rsidRPr="00900BB0">
        <w:rPr>
          <w:b w:val="0"/>
          <w:sz w:val="24"/>
          <w:szCs w:val="24"/>
        </w:rPr>
        <w:t xml:space="preserve">wobec którego wydano ostateczną decyzję administracyjną o naruszeniu obowiązków wynikających z przepisów prawa pracy, prawa ochrony środowiska lub przepisów </w:t>
      </w:r>
      <w:r w:rsidR="00750839" w:rsidRPr="00900BB0">
        <w:rPr>
          <w:b w:val="0"/>
          <w:sz w:val="24"/>
          <w:szCs w:val="24"/>
        </w:rPr>
        <w:t xml:space="preserve">      </w:t>
      </w:r>
      <w:r w:rsidRPr="00900BB0">
        <w:rPr>
          <w:b w:val="0"/>
          <w:sz w:val="24"/>
          <w:szCs w:val="24"/>
        </w:rPr>
        <w:t>o zabezpieczeniu społecznym, jeżeli wymierzono tą decyzją karę pieniężną nie niższą niż 3000 złotych;</w:t>
      </w:r>
    </w:p>
    <w:p w14:paraId="46750029" w14:textId="77777777" w:rsidR="00015332" w:rsidRPr="00900BB0" w:rsidRDefault="00015332" w:rsidP="00015332">
      <w:pPr>
        <w:pStyle w:val="Tekstpodstawowy2"/>
        <w:ind w:left="709" w:hanging="425"/>
        <w:rPr>
          <w:b w:val="0"/>
          <w:sz w:val="24"/>
          <w:szCs w:val="24"/>
        </w:rPr>
      </w:pPr>
      <w:r w:rsidRPr="00900BB0">
        <w:rPr>
          <w:b w:val="0"/>
          <w:bCs w:val="0"/>
          <w:sz w:val="24"/>
          <w:szCs w:val="24"/>
        </w:rPr>
        <w:t>8)</w:t>
      </w:r>
      <w:r w:rsidRPr="00900BB0">
        <w:rPr>
          <w:b w:val="0"/>
          <w:bCs w:val="0"/>
          <w:sz w:val="24"/>
          <w:szCs w:val="24"/>
        </w:rPr>
        <w:tab/>
      </w:r>
      <w:r w:rsidRPr="00900BB0">
        <w:rPr>
          <w:b w:val="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900BB0">
        <w:rPr>
          <w:b w:val="0"/>
          <w:sz w:val="24"/>
          <w:szCs w:val="24"/>
        </w:rPr>
        <w:t>Pzp</w:t>
      </w:r>
      <w:proofErr w:type="spellEnd"/>
      <w:r w:rsidRPr="00900BB0">
        <w:rPr>
          <w:b w:val="0"/>
          <w:sz w:val="24"/>
          <w:szCs w:val="24"/>
        </w:rPr>
        <w:t xml:space="preserve">, chyba że Wykonawca dokonał płatności należnych podatków, opłat lub składek na ubezpieczenia społeczne lub zdrowotne wraz </w:t>
      </w:r>
      <w:r w:rsidR="00750839" w:rsidRPr="00900BB0">
        <w:rPr>
          <w:b w:val="0"/>
          <w:sz w:val="24"/>
          <w:szCs w:val="24"/>
        </w:rPr>
        <w:t xml:space="preserve">               </w:t>
      </w:r>
      <w:r w:rsidRPr="00900BB0">
        <w:rPr>
          <w:b w:val="0"/>
          <w:sz w:val="24"/>
          <w:szCs w:val="24"/>
        </w:rPr>
        <w:t>z odsetkami lub grzywnami lub zawarł wiążące porozumienie w sprawie spłaty tych należności.</w:t>
      </w:r>
    </w:p>
    <w:p w14:paraId="4675002A" w14:textId="77777777" w:rsidR="00015332" w:rsidRPr="00900BB0" w:rsidRDefault="00015332" w:rsidP="00015332">
      <w:pPr>
        <w:pStyle w:val="Tekstpodstawowy2"/>
        <w:ind w:left="709" w:hanging="709"/>
        <w:rPr>
          <w:b w:val="0"/>
          <w:sz w:val="24"/>
          <w:szCs w:val="24"/>
        </w:rPr>
      </w:pPr>
      <w:r w:rsidRPr="00900BB0">
        <w:rPr>
          <w:b w:val="0"/>
          <w:sz w:val="24"/>
          <w:szCs w:val="24"/>
        </w:rPr>
        <w:t>8.3.</w:t>
      </w:r>
      <w:r w:rsidRPr="00900BB0">
        <w:rPr>
          <w:b w:val="0"/>
          <w:sz w:val="24"/>
          <w:szCs w:val="24"/>
        </w:rPr>
        <w:tab/>
        <w:t xml:space="preserve">Wykluczenie Wykonawcy następuje zgodnie z art. 24 ust. 7 ustawy </w:t>
      </w:r>
      <w:proofErr w:type="spellStart"/>
      <w:r w:rsidRPr="00900BB0">
        <w:rPr>
          <w:b w:val="0"/>
          <w:sz w:val="24"/>
          <w:szCs w:val="24"/>
        </w:rPr>
        <w:t>Pzp</w:t>
      </w:r>
      <w:proofErr w:type="spellEnd"/>
      <w:r w:rsidRPr="00900BB0">
        <w:rPr>
          <w:b w:val="0"/>
          <w:sz w:val="24"/>
          <w:szCs w:val="24"/>
        </w:rPr>
        <w:t>.</w:t>
      </w:r>
    </w:p>
    <w:p w14:paraId="4675002B" w14:textId="77777777" w:rsidR="0032107E" w:rsidRDefault="00015332" w:rsidP="00015332">
      <w:pPr>
        <w:pStyle w:val="Tekstpodstawowy2"/>
        <w:ind w:left="709" w:hanging="709"/>
        <w:rPr>
          <w:b w:val="0"/>
          <w:sz w:val="24"/>
          <w:szCs w:val="24"/>
        </w:rPr>
      </w:pPr>
      <w:r w:rsidRPr="00900BB0">
        <w:rPr>
          <w:b w:val="0"/>
          <w:sz w:val="24"/>
          <w:szCs w:val="24"/>
        </w:rPr>
        <w:t>8.4.</w:t>
      </w:r>
      <w:r w:rsidRPr="00900BB0">
        <w:rPr>
          <w:b w:val="0"/>
          <w:sz w:val="24"/>
          <w:szCs w:val="24"/>
        </w:rPr>
        <w:tab/>
        <w:t xml:space="preserve">Wykonawca, który podlega wykluczeniu na podstawie art. 24 ust. 1 pkt 13 i 14 oraz 16–20 ustawy </w:t>
      </w:r>
      <w:proofErr w:type="spellStart"/>
      <w:r w:rsidRPr="00900BB0">
        <w:rPr>
          <w:b w:val="0"/>
          <w:sz w:val="24"/>
          <w:szCs w:val="24"/>
        </w:rPr>
        <w:t>Pzp</w:t>
      </w:r>
      <w:proofErr w:type="spellEnd"/>
      <w:r w:rsidRPr="00900BB0">
        <w:rPr>
          <w:b w:val="0"/>
          <w:sz w:val="24"/>
          <w:szCs w:val="24"/>
        </w:rPr>
        <w:t xml:space="preserve"> lub</w:t>
      </w:r>
      <w:r w:rsidRPr="00900BB0">
        <w:rPr>
          <w:sz w:val="24"/>
          <w:szCs w:val="24"/>
        </w:rPr>
        <w:t xml:space="preserve"> </w:t>
      </w:r>
      <w:r w:rsidRPr="00900BB0">
        <w:rPr>
          <w:b w:val="0"/>
          <w:sz w:val="24"/>
          <w:szCs w:val="24"/>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w:t>
      </w:r>
      <w:r w:rsidRPr="00900BB0">
        <w:rPr>
          <w:b w:val="0"/>
          <w:sz w:val="24"/>
          <w:szCs w:val="24"/>
        </w:rPr>
        <w:lastRenderedPageBreak/>
        <w:t xml:space="preserve">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900BB0" w:rsidRDefault="00015332" w:rsidP="0032107E">
      <w:pPr>
        <w:pStyle w:val="Tekstpodstawowy2"/>
        <w:ind w:left="709"/>
        <w:rPr>
          <w:b w:val="0"/>
          <w:sz w:val="24"/>
          <w:szCs w:val="24"/>
        </w:rPr>
      </w:pPr>
      <w:r w:rsidRPr="00900BB0">
        <w:rPr>
          <w:b w:val="0"/>
          <w:sz w:val="24"/>
          <w:szCs w:val="24"/>
        </w:rPr>
        <w:t xml:space="preserve">Regulacji, o której mowa w zdaniu pierwszym nie stosuje się, jeżeli wobec Wykonawcy, będącego podmiotem zbiorowym, orzeczono prawomocnym wyrokiem sądu zakaz ubiegania się </w:t>
      </w:r>
      <w:r w:rsidR="00E40D2A" w:rsidRPr="00900BB0">
        <w:rPr>
          <w:b w:val="0"/>
          <w:sz w:val="24"/>
          <w:szCs w:val="24"/>
        </w:rPr>
        <w:t xml:space="preserve"> </w:t>
      </w:r>
      <w:r w:rsidRPr="00900BB0">
        <w:rPr>
          <w:b w:val="0"/>
          <w:sz w:val="24"/>
          <w:szCs w:val="24"/>
        </w:rPr>
        <w:t>o udzielenie zamówienia oraz nie upłynął określony w tym wyroku okres obowiązywania tego zakazu.</w:t>
      </w:r>
    </w:p>
    <w:p w14:paraId="4675002D" w14:textId="77777777" w:rsidR="00015332" w:rsidRPr="00900BB0" w:rsidRDefault="00015332" w:rsidP="00015332">
      <w:pPr>
        <w:pStyle w:val="Tekstpodstawowy2"/>
        <w:ind w:left="709" w:hanging="709"/>
        <w:rPr>
          <w:b w:val="0"/>
          <w:sz w:val="24"/>
          <w:szCs w:val="24"/>
        </w:rPr>
      </w:pPr>
      <w:r w:rsidRPr="00900BB0">
        <w:rPr>
          <w:b w:val="0"/>
          <w:sz w:val="24"/>
          <w:szCs w:val="24"/>
        </w:rPr>
        <w:t>8.5.</w:t>
      </w:r>
      <w:r w:rsidRPr="00900BB0">
        <w:rPr>
          <w:b w:val="0"/>
          <w:sz w:val="24"/>
          <w:szCs w:val="24"/>
        </w:rPr>
        <w:tab/>
        <w:t xml:space="preserve">Wykonawca nie podlega wykluczeniu, jeżeli Zamawiający, uwzględniając wagę </w:t>
      </w:r>
      <w:r w:rsidR="00E40D2A" w:rsidRPr="00900BB0">
        <w:rPr>
          <w:b w:val="0"/>
          <w:sz w:val="24"/>
          <w:szCs w:val="24"/>
        </w:rPr>
        <w:t xml:space="preserve">         </w:t>
      </w:r>
      <w:r w:rsidRPr="00900BB0">
        <w:rPr>
          <w:b w:val="0"/>
          <w:sz w:val="24"/>
          <w:szCs w:val="24"/>
        </w:rPr>
        <w:t>i szczególne okoliczności czynu Wykonawcy, uzna za wystarczające dowody przedstawione na podstawie pkt. 8.4 IDW.</w:t>
      </w:r>
    </w:p>
    <w:p w14:paraId="4675002E" w14:textId="77777777" w:rsidR="00015332" w:rsidRPr="00900BB0" w:rsidRDefault="00015332" w:rsidP="00015332">
      <w:pPr>
        <w:pStyle w:val="Tekstpodstawowy2"/>
        <w:ind w:left="709" w:hanging="709"/>
        <w:rPr>
          <w:b w:val="0"/>
          <w:sz w:val="24"/>
          <w:szCs w:val="24"/>
        </w:rPr>
      </w:pPr>
      <w:r w:rsidRPr="00900BB0">
        <w:rPr>
          <w:b w:val="0"/>
          <w:sz w:val="24"/>
          <w:szCs w:val="24"/>
        </w:rPr>
        <w:t>8.6.</w:t>
      </w:r>
      <w:r w:rsidRPr="00900BB0">
        <w:rPr>
          <w:b w:val="0"/>
          <w:sz w:val="24"/>
          <w:szCs w:val="24"/>
        </w:rPr>
        <w:tab/>
        <w:t xml:space="preserve">Zamawiający może wykluczyć Wykonawcę na każdym etapie postępowania </w:t>
      </w:r>
      <w:r w:rsidR="00E40D2A" w:rsidRPr="00900BB0">
        <w:rPr>
          <w:b w:val="0"/>
          <w:sz w:val="24"/>
          <w:szCs w:val="24"/>
        </w:rPr>
        <w:t xml:space="preserve">               </w:t>
      </w:r>
      <w:r w:rsidRPr="00900BB0">
        <w:rPr>
          <w:b w:val="0"/>
          <w:sz w:val="24"/>
          <w:szCs w:val="24"/>
        </w:rPr>
        <w:t>o udzielenie zamówienia.</w:t>
      </w:r>
    </w:p>
    <w:p w14:paraId="4675002F" w14:textId="77777777" w:rsidR="00015332" w:rsidRPr="00900BB0" w:rsidRDefault="00015332" w:rsidP="00015332">
      <w:pPr>
        <w:ind w:left="709"/>
        <w:jc w:val="both"/>
      </w:pPr>
    </w:p>
    <w:p w14:paraId="46750030" w14:textId="77777777" w:rsidR="00015332" w:rsidRPr="00900BB0" w:rsidRDefault="00015332" w:rsidP="00015332">
      <w:pPr>
        <w:ind w:left="720" w:hanging="720"/>
        <w:jc w:val="both"/>
        <w:rPr>
          <w:rStyle w:val="tekstdokbold"/>
        </w:rPr>
      </w:pPr>
      <w:r w:rsidRPr="00900BB0">
        <w:rPr>
          <w:b/>
        </w:rPr>
        <w:t xml:space="preserve">9. </w:t>
      </w:r>
      <w:r w:rsidRPr="00900BB0">
        <w:rPr>
          <w:b/>
        </w:rPr>
        <w:tab/>
      </w:r>
      <w:r w:rsidRPr="00900BB0">
        <w:rPr>
          <w:rStyle w:val="tekstdokbold"/>
        </w:rPr>
        <w:t>OŚWIADCZENIA I DOKUMENTY, JAKIE ZOBOWIĄZANI SĄ DOSTARCZYĆ WYKONAWCY W CELU WYKAZANIA BRAKU PODSTAW WYKLUCZENIA ORAZ POTWIERDZENIA SPEŁNIANIA WARUNKÓW UDZIAŁU W POSTĘPOWANIU</w:t>
      </w:r>
    </w:p>
    <w:p w14:paraId="46750031" w14:textId="77777777" w:rsidR="00015332" w:rsidRPr="00900BB0" w:rsidRDefault="00015332" w:rsidP="00015332">
      <w:pPr>
        <w:pStyle w:val="Tekstpodstawowy2"/>
        <w:ind w:left="709" w:hanging="709"/>
        <w:rPr>
          <w:b w:val="0"/>
          <w:sz w:val="24"/>
          <w:szCs w:val="24"/>
        </w:rPr>
      </w:pPr>
      <w:r w:rsidRPr="00900BB0">
        <w:rPr>
          <w:b w:val="0"/>
          <w:sz w:val="24"/>
          <w:szCs w:val="24"/>
        </w:rPr>
        <w:t>9.1.</w:t>
      </w:r>
      <w:r w:rsidRPr="00900BB0">
        <w:rPr>
          <w:b w:val="0"/>
          <w:sz w:val="24"/>
          <w:szCs w:val="24"/>
        </w:rPr>
        <w:tab/>
        <w:t>Do oferty Wykonawca zobowiązany jest dołączyć aktualne na dzień składania ofert oświadczenie stanowiące wstępne potwierdzenie, że Wykonawca:</w:t>
      </w:r>
    </w:p>
    <w:p w14:paraId="46750032" w14:textId="77777777" w:rsidR="00015332" w:rsidRPr="00900BB0" w:rsidRDefault="00015332" w:rsidP="00015332">
      <w:pPr>
        <w:pStyle w:val="Tekstpodstawowy2"/>
        <w:tabs>
          <w:tab w:val="left" w:pos="1134"/>
        </w:tabs>
        <w:ind w:left="709"/>
        <w:rPr>
          <w:b w:val="0"/>
          <w:sz w:val="24"/>
          <w:szCs w:val="24"/>
        </w:rPr>
      </w:pPr>
      <w:r w:rsidRPr="00900BB0">
        <w:rPr>
          <w:b w:val="0"/>
          <w:bCs w:val="0"/>
          <w:sz w:val="24"/>
          <w:szCs w:val="24"/>
        </w:rPr>
        <w:t>a)</w:t>
      </w:r>
      <w:r w:rsidRPr="00900BB0">
        <w:rPr>
          <w:b w:val="0"/>
          <w:bCs w:val="0"/>
          <w:sz w:val="24"/>
          <w:szCs w:val="24"/>
        </w:rPr>
        <w:tab/>
      </w:r>
      <w:r w:rsidRPr="00900BB0">
        <w:rPr>
          <w:b w:val="0"/>
          <w:sz w:val="24"/>
          <w:szCs w:val="24"/>
        </w:rPr>
        <w:t>nie podlega wykluczeniu;</w:t>
      </w:r>
    </w:p>
    <w:p w14:paraId="46750033" w14:textId="77777777" w:rsidR="00015332" w:rsidRPr="00900BB0" w:rsidRDefault="00015332" w:rsidP="00015332">
      <w:pPr>
        <w:pStyle w:val="Tekstpodstawowy2"/>
        <w:tabs>
          <w:tab w:val="left" w:pos="1134"/>
        </w:tabs>
        <w:ind w:left="709"/>
        <w:rPr>
          <w:b w:val="0"/>
          <w:sz w:val="24"/>
          <w:szCs w:val="24"/>
        </w:rPr>
      </w:pPr>
      <w:r w:rsidRPr="00900BB0">
        <w:rPr>
          <w:b w:val="0"/>
          <w:sz w:val="24"/>
          <w:szCs w:val="24"/>
        </w:rPr>
        <w:t>b)</w:t>
      </w:r>
      <w:r w:rsidRPr="00900BB0">
        <w:rPr>
          <w:b w:val="0"/>
          <w:sz w:val="24"/>
          <w:szCs w:val="24"/>
        </w:rPr>
        <w:tab/>
        <w:t>spełnia warunki udziału w postępowaniu.</w:t>
      </w:r>
    </w:p>
    <w:p w14:paraId="46750034" w14:textId="41C080FA" w:rsidR="00015332" w:rsidRPr="00900BB0" w:rsidRDefault="00015332" w:rsidP="00015332">
      <w:pPr>
        <w:pStyle w:val="Tekstpodstawowy2"/>
        <w:ind w:left="709" w:hanging="709"/>
        <w:rPr>
          <w:b w:val="0"/>
          <w:sz w:val="24"/>
          <w:szCs w:val="24"/>
        </w:rPr>
      </w:pPr>
      <w:r w:rsidRPr="00900BB0">
        <w:rPr>
          <w:b w:val="0"/>
          <w:sz w:val="24"/>
          <w:szCs w:val="24"/>
        </w:rPr>
        <w:t>9.2.</w:t>
      </w:r>
      <w:r w:rsidRPr="00900BB0">
        <w:rPr>
          <w:b w:val="0"/>
          <w:sz w:val="24"/>
          <w:szCs w:val="24"/>
        </w:rPr>
        <w:tab/>
        <w:t xml:space="preserve">Oświadczenie, o którym mowa w pkt 9.1. IDW Wykonawca zobowiązany jest złożyć zgodnie z wzorem, który stanowi </w:t>
      </w:r>
      <w:r w:rsidR="002B074F" w:rsidRPr="00900BB0">
        <w:rPr>
          <w:sz w:val="24"/>
          <w:szCs w:val="24"/>
        </w:rPr>
        <w:t xml:space="preserve">Załącznik </w:t>
      </w:r>
      <w:r w:rsidRPr="00900BB0">
        <w:rPr>
          <w:sz w:val="24"/>
          <w:szCs w:val="24"/>
        </w:rPr>
        <w:t xml:space="preserve"> </w:t>
      </w:r>
      <w:r w:rsidR="007C22BE">
        <w:rPr>
          <w:sz w:val="24"/>
          <w:szCs w:val="24"/>
        </w:rPr>
        <w:t xml:space="preserve">2 </w:t>
      </w:r>
      <w:r w:rsidR="002B074F" w:rsidRPr="00900BB0">
        <w:rPr>
          <w:sz w:val="24"/>
          <w:szCs w:val="24"/>
        </w:rPr>
        <w:t>i 3</w:t>
      </w:r>
    </w:p>
    <w:p w14:paraId="46750035" w14:textId="77777777" w:rsidR="00015332" w:rsidRPr="00900BB0" w:rsidRDefault="00015332" w:rsidP="00015332">
      <w:pPr>
        <w:pStyle w:val="Tekstpodstawowy2"/>
        <w:ind w:left="709" w:hanging="709"/>
        <w:rPr>
          <w:b w:val="0"/>
          <w:sz w:val="24"/>
          <w:szCs w:val="24"/>
        </w:rPr>
      </w:pPr>
      <w:r w:rsidRPr="00900BB0">
        <w:rPr>
          <w:b w:val="0"/>
          <w:sz w:val="24"/>
          <w:szCs w:val="24"/>
        </w:rPr>
        <w:t>9.3.</w:t>
      </w:r>
      <w:r w:rsidRPr="00900BB0">
        <w:rPr>
          <w:b w:val="0"/>
          <w:sz w:val="24"/>
          <w:szCs w:val="24"/>
        </w:rPr>
        <w:tab/>
        <w:t xml:space="preserve">Wykonawca, w terminie 3 dni od dnia zamieszczenia na stronie internetowej informacji, o której mowa w art. 86 ust. 5, </w:t>
      </w:r>
      <w:r w:rsidR="00750839" w:rsidRPr="00900BB0">
        <w:rPr>
          <w:b w:val="0"/>
          <w:sz w:val="24"/>
          <w:szCs w:val="24"/>
        </w:rPr>
        <w:t xml:space="preserve">zobowiązany jest </w:t>
      </w:r>
      <w:r w:rsidRPr="00900BB0">
        <w:rPr>
          <w:b w:val="0"/>
          <w:sz w:val="24"/>
          <w:szCs w:val="24"/>
        </w:rPr>
        <w:t>przekaz</w:t>
      </w:r>
      <w:r w:rsidR="00750839" w:rsidRPr="00900BB0">
        <w:rPr>
          <w:b w:val="0"/>
          <w:sz w:val="24"/>
          <w:szCs w:val="24"/>
        </w:rPr>
        <w:t>ać</w:t>
      </w:r>
      <w:r w:rsidRPr="00900BB0">
        <w:rPr>
          <w:b w:val="0"/>
          <w:sz w:val="24"/>
          <w:szCs w:val="24"/>
        </w:rPr>
        <w:t xml:space="preserve"> </w:t>
      </w:r>
      <w:r w:rsidR="00750839" w:rsidRPr="00900BB0">
        <w:rPr>
          <w:b w:val="0"/>
          <w:sz w:val="24"/>
          <w:szCs w:val="24"/>
        </w:rPr>
        <w:t>Z</w:t>
      </w:r>
      <w:r w:rsidRPr="00900BB0">
        <w:rPr>
          <w:b w:val="0"/>
          <w:sz w:val="24"/>
          <w:szCs w:val="24"/>
        </w:rPr>
        <w:t xml:space="preserve">amawiającemu oświadczenie o przynależności lub braku przynależności do tej samej grupy kapitałowej, o której mowa w art. 24 ust. 1 pkt 23 ustawy </w:t>
      </w:r>
      <w:proofErr w:type="spellStart"/>
      <w:r w:rsidRPr="00900BB0">
        <w:rPr>
          <w:b w:val="0"/>
          <w:sz w:val="24"/>
          <w:szCs w:val="24"/>
        </w:rPr>
        <w:t>Pzp</w:t>
      </w:r>
      <w:proofErr w:type="spellEnd"/>
      <w:r w:rsidRPr="00900BB0">
        <w:rPr>
          <w:b w:val="0"/>
          <w:sz w:val="24"/>
          <w:szCs w:val="24"/>
        </w:rPr>
        <w:t xml:space="preserve">. Wraz ze złożeniem oświadczenia, Wykonawca może przedstawić dowody, że powiązania </w:t>
      </w:r>
      <w:r w:rsidR="00750839" w:rsidRPr="00900BB0">
        <w:rPr>
          <w:b w:val="0"/>
          <w:sz w:val="24"/>
          <w:szCs w:val="24"/>
        </w:rPr>
        <w:t xml:space="preserve">         </w:t>
      </w:r>
      <w:r w:rsidRPr="00900BB0">
        <w:rPr>
          <w:b w:val="0"/>
          <w:sz w:val="24"/>
          <w:szCs w:val="24"/>
        </w:rPr>
        <w:t xml:space="preserve">z innym Wykonawcą nie prowadzą do zakłócenia konkurencji w postępowaniu </w:t>
      </w:r>
      <w:r w:rsidR="00750839" w:rsidRPr="00900BB0">
        <w:rPr>
          <w:b w:val="0"/>
          <w:sz w:val="24"/>
          <w:szCs w:val="24"/>
        </w:rPr>
        <w:t xml:space="preserve">          </w:t>
      </w:r>
      <w:r w:rsidRPr="00900BB0">
        <w:rPr>
          <w:b w:val="0"/>
          <w:sz w:val="24"/>
          <w:szCs w:val="24"/>
        </w:rPr>
        <w:t>o udzielenie zamówienia.</w:t>
      </w:r>
    </w:p>
    <w:p w14:paraId="46750036" w14:textId="77777777" w:rsidR="00015332" w:rsidRPr="00900BB0" w:rsidRDefault="00015332" w:rsidP="00015332">
      <w:pPr>
        <w:pStyle w:val="Tekstpodstawowy2"/>
        <w:ind w:left="709" w:hanging="709"/>
        <w:rPr>
          <w:b w:val="0"/>
          <w:sz w:val="24"/>
          <w:szCs w:val="24"/>
        </w:rPr>
      </w:pPr>
      <w:r w:rsidRPr="00900BB0">
        <w:rPr>
          <w:b w:val="0"/>
          <w:sz w:val="24"/>
          <w:szCs w:val="24"/>
        </w:rPr>
        <w:t>9.4.</w:t>
      </w:r>
      <w:r w:rsidRPr="00900BB0">
        <w:rPr>
          <w:b w:val="0"/>
          <w:sz w:val="24"/>
          <w:szCs w:val="24"/>
        </w:rPr>
        <w:tab/>
        <w:t>Zamawiający przed udzieleniem zamówienia, wezwie Wykonawcę, którego oferta została oceniona najwyżej, do złożenia w wyznaczonym, nie krótszym niż 5 dni</w:t>
      </w:r>
      <w:r w:rsidRPr="00900BB0">
        <w:rPr>
          <w:b w:val="0"/>
          <w:i/>
          <w:sz w:val="24"/>
          <w:szCs w:val="24"/>
        </w:rPr>
        <w:t xml:space="preserve"> </w:t>
      </w:r>
      <w:r w:rsidRPr="00900BB0">
        <w:rPr>
          <w:b w:val="0"/>
          <w:sz w:val="24"/>
          <w:szCs w:val="24"/>
        </w:rPr>
        <w:t>terminie</w:t>
      </w:r>
      <w:r w:rsidR="003A1872">
        <w:rPr>
          <w:b w:val="0"/>
          <w:sz w:val="24"/>
          <w:szCs w:val="24"/>
        </w:rPr>
        <w:t>,</w:t>
      </w:r>
      <w:r w:rsidRPr="00900BB0">
        <w:rPr>
          <w:b w:val="0"/>
          <w:sz w:val="24"/>
          <w:szCs w:val="24"/>
        </w:rPr>
        <w:t xml:space="preserve"> aktualnych na dzień złożenia</w:t>
      </w:r>
      <w:r w:rsidR="00750839" w:rsidRPr="00900BB0">
        <w:rPr>
          <w:b w:val="0"/>
          <w:sz w:val="24"/>
          <w:szCs w:val="24"/>
        </w:rPr>
        <w:t>,</w:t>
      </w:r>
      <w:r w:rsidRPr="00900BB0">
        <w:rPr>
          <w:b w:val="0"/>
          <w:sz w:val="24"/>
          <w:szCs w:val="24"/>
        </w:rPr>
        <w:t xml:space="preserve"> oświadczeń lub dokumentów, potwierdzających okoliczności, o których mowa w art. 25 ust. 1 ustawy </w:t>
      </w:r>
      <w:proofErr w:type="spellStart"/>
      <w:r w:rsidRPr="00900BB0">
        <w:rPr>
          <w:b w:val="0"/>
          <w:sz w:val="24"/>
          <w:szCs w:val="24"/>
        </w:rPr>
        <w:t>Pzp</w:t>
      </w:r>
      <w:proofErr w:type="spellEnd"/>
      <w:r w:rsidRPr="00900BB0">
        <w:rPr>
          <w:b w:val="0"/>
          <w:sz w:val="24"/>
          <w:szCs w:val="24"/>
        </w:rPr>
        <w:t>.</w:t>
      </w:r>
    </w:p>
    <w:p w14:paraId="46750037" w14:textId="77777777" w:rsidR="00015332" w:rsidRPr="00900BB0" w:rsidRDefault="00015332" w:rsidP="00015332">
      <w:pPr>
        <w:pStyle w:val="Tekstpodstawowy2"/>
        <w:ind w:left="709" w:hanging="709"/>
        <w:rPr>
          <w:b w:val="0"/>
          <w:sz w:val="24"/>
          <w:szCs w:val="24"/>
        </w:rPr>
      </w:pPr>
      <w:r w:rsidRPr="00900BB0">
        <w:rPr>
          <w:b w:val="0"/>
          <w:sz w:val="24"/>
          <w:szCs w:val="24"/>
        </w:rPr>
        <w:t>9.5.</w:t>
      </w:r>
      <w:r w:rsidRPr="00900BB0">
        <w:rPr>
          <w:b w:val="0"/>
          <w:sz w:val="24"/>
          <w:szCs w:val="24"/>
        </w:rPr>
        <w:tab/>
        <w:t xml:space="preserve">Jeżeli jest to niezbędne do zapewnienia odpowiedniego przebiegu postępowania </w:t>
      </w:r>
      <w:r w:rsidR="00E40D2A" w:rsidRPr="00900BB0">
        <w:rPr>
          <w:b w:val="0"/>
          <w:sz w:val="24"/>
          <w:szCs w:val="24"/>
        </w:rPr>
        <w:t xml:space="preserve">         </w:t>
      </w:r>
      <w:r w:rsidRPr="00900BB0">
        <w:rPr>
          <w:b w:val="0"/>
          <w:sz w:val="24"/>
          <w:szCs w:val="24"/>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2B1C46" w:rsidRPr="00900BB0">
        <w:rPr>
          <w:b w:val="0"/>
          <w:sz w:val="24"/>
          <w:szCs w:val="24"/>
        </w:rPr>
        <w:t xml:space="preserve">        </w:t>
      </w:r>
      <w:r w:rsidRPr="00900BB0">
        <w:rPr>
          <w:b w:val="0"/>
          <w:sz w:val="24"/>
          <w:szCs w:val="24"/>
        </w:rPr>
        <w:t>w postępowaniu, a jeżeli zachodzą uzasadnione podstawy do uznania, że złożone uprzednio oświadczenia lub dokumenty nie są już aktualne, do złożenia aktualnych oświadczeń lub dokumentów.</w:t>
      </w:r>
    </w:p>
    <w:p w14:paraId="46750038" w14:textId="77777777" w:rsidR="00015332" w:rsidRPr="00900BB0" w:rsidRDefault="00015332" w:rsidP="00015332">
      <w:pPr>
        <w:pStyle w:val="Tekstpodstawowy2"/>
        <w:ind w:left="709" w:hanging="709"/>
        <w:rPr>
          <w:b w:val="0"/>
          <w:sz w:val="24"/>
          <w:szCs w:val="24"/>
        </w:rPr>
      </w:pPr>
      <w:r w:rsidRPr="00900BB0">
        <w:rPr>
          <w:b w:val="0"/>
          <w:sz w:val="24"/>
          <w:szCs w:val="24"/>
        </w:rPr>
        <w:lastRenderedPageBreak/>
        <w:t>9.6.</w:t>
      </w:r>
      <w:r w:rsidRPr="00900BB0">
        <w:rPr>
          <w:b w:val="0"/>
          <w:sz w:val="24"/>
          <w:szCs w:val="24"/>
        </w:rPr>
        <w:tab/>
        <w:t xml:space="preserve">Zamawiający, zgodnie z art. 24 aa ustawy </w:t>
      </w:r>
      <w:proofErr w:type="spellStart"/>
      <w:r w:rsidRPr="00900BB0">
        <w:rPr>
          <w:b w:val="0"/>
          <w:sz w:val="24"/>
          <w:szCs w:val="24"/>
        </w:rPr>
        <w:t>Pzp</w:t>
      </w:r>
      <w:proofErr w:type="spellEnd"/>
      <w:r w:rsidRPr="00900BB0">
        <w:rPr>
          <w:b w:val="0"/>
          <w:sz w:val="24"/>
          <w:szCs w:val="24"/>
        </w:rPr>
        <w:t>, w pierwszej kolejności dokona oceny ofert, a następnie zbada</w:t>
      </w:r>
      <w:r w:rsidR="004711B3">
        <w:rPr>
          <w:b w:val="0"/>
          <w:sz w:val="24"/>
          <w:szCs w:val="24"/>
        </w:rPr>
        <w:t>,</w:t>
      </w:r>
      <w:r w:rsidRPr="00900BB0">
        <w:rPr>
          <w:b w:val="0"/>
          <w:sz w:val="24"/>
          <w:szCs w:val="24"/>
        </w:rPr>
        <w:t xml:space="preserve"> czy Wykonawca, którego oferta została oceniona jako najkorzystniejsza nie podlega wykluczeniu oraz spełnia warunki udziału </w:t>
      </w:r>
      <w:r w:rsidR="00E40D2A" w:rsidRPr="00900BB0">
        <w:rPr>
          <w:b w:val="0"/>
          <w:sz w:val="24"/>
          <w:szCs w:val="24"/>
        </w:rPr>
        <w:t xml:space="preserve">                    </w:t>
      </w:r>
      <w:r w:rsidRPr="00900BB0">
        <w:rPr>
          <w:b w:val="0"/>
          <w:sz w:val="24"/>
          <w:szCs w:val="24"/>
        </w:rPr>
        <w:t>w postępowaniu.</w:t>
      </w:r>
    </w:p>
    <w:p w14:paraId="46750039" w14:textId="77777777" w:rsidR="00015332" w:rsidRPr="00900BB0" w:rsidRDefault="00015332" w:rsidP="00015332">
      <w:pPr>
        <w:pStyle w:val="Tekstpodstawowy2"/>
        <w:ind w:left="709" w:hanging="709"/>
        <w:rPr>
          <w:b w:val="0"/>
          <w:sz w:val="24"/>
          <w:szCs w:val="24"/>
        </w:rPr>
      </w:pPr>
      <w:r w:rsidRPr="00900BB0">
        <w:rPr>
          <w:b w:val="0"/>
          <w:sz w:val="24"/>
          <w:szCs w:val="24"/>
        </w:rPr>
        <w:t>9.7.</w:t>
      </w:r>
      <w:r w:rsidRPr="00900BB0">
        <w:rPr>
          <w:b w:val="0"/>
          <w:sz w:val="24"/>
          <w:szCs w:val="24"/>
        </w:rPr>
        <w:tab/>
        <w:t xml:space="preserve">Na wezwanie </w:t>
      </w:r>
      <w:r w:rsidR="004532EF" w:rsidRPr="00900BB0">
        <w:rPr>
          <w:b w:val="0"/>
          <w:sz w:val="24"/>
          <w:szCs w:val="24"/>
        </w:rPr>
        <w:t>Z</w:t>
      </w:r>
      <w:r w:rsidRPr="00900BB0">
        <w:rPr>
          <w:b w:val="0"/>
          <w:sz w:val="24"/>
          <w:szCs w:val="24"/>
        </w:rPr>
        <w:t>amawiającego Wykonawca zobowiązany jest do złożenia</w:t>
      </w:r>
      <w:r w:rsidRPr="00900BB0">
        <w:rPr>
          <w:b w:val="0"/>
          <w:sz w:val="24"/>
          <w:szCs w:val="24"/>
          <w:u w:val="single"/>
        </w:rPr>
        <w:t xml:space="preserve"> następujących oświadczeń lub dokumentów</w:t>
      </w:r>
      <w:r w:rsidR="002B1C46" w:rsidRPr="00900BB0">
        <w:rPr>
          <w:b w:val="0"/>
          <w:sz w:val="24"/>
          <w:szCs w:val="24"/>
          <w:u w:val="single"/>
        </w:rPr>
        <w:t>.</w:t>
      </w:r>
    </w:p>
    <w:p w14:paraId="4675003A" w14:textId="77777777" w:rsidR="00015332" w:rsidRPr="00900BB0" w:rsidRDefault="00015332" w:rsidP="00015332">
      <w:pPr>
        <w:pStyle w:val="Tekstpodstawowy2"/>
        <w:ind w:left="709" w:hanging="425"/>
        <w:rPr>
          <w:b w:val="0"/>
          <w:sz w:val="24"/>
          <w:szCs w:val="24"/>
        </w:rPr>
      </w:pPr>
      <w:r w:rsidRPr="00900BB0">
        <w:rPr>
          <w:b w:val="0"/>
          <w:bCs w:val="0"/>
          <w:sz w:val="24"/>
          <w:szCs w:val="24"/>
        </w:rPr>
        <w:tab/>
      </w:r>
      <w:r w:rsidRPr="00900BB0">
        <w:rPr>
          <w:b w:val="0"/>
          <w:sz w:val="24"/>
          <w:szCs w:val="24"/>
        </w:rPr>
        <w:t xml:space="preserve">W celu potwierdzenia spełniania przez Wykonawcę warunków udziału </w:t>
      </w:r>
      <w:r w:rsidRPr="00900BB0">
        <w:rPr>
          <w:b w:val="0"/>
          <w:sz w:val="24"/>
          <w:szCs w:val="24"/>
        </w:rPr>
        <w:br/>
        <w:t>w postępowaniu:</w:t>
      </w:r>
    </w:p>
    <w:p w14:paraId="4675003B" w14:textId="1120D04A" w:rsidR="00015332" w:rsidRPr="00900BB0" w:rsidRDefault="007C22BE" w:rsidP="00015332">
      <w:pPr>
        <w:pStyle w:val="Tekstpodstawowy2"/>
        <w:ind w:left="709" w:hanging="1"/>
        <w:rPr>
          <w:i/>
          <w:sz w:val="24"/>
          <w:szCs w:val="24"/>
        </w:rPr>
      </w:pPr>
      <w:r>
        <w:rPr>
          <w:b w:val="0"/>
          <w:sz w:val="24"/>
          <w:szCs w:val="24"/>
        </w:rPr>
        <w:t>-</w:t>
      </w:r>
      <w:r w:rsidR="00015332" w:rsidRPr="00900BB0">
        <w:rPr>
          <w:b w:val="0"/>
          <w:sz w:val="24"/>
          <w:szCs w:val="24"/>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900BB0">
        <w:rPr>
          <w:b w:val="0"/>
          <w:sz w:val="24"/>
          <w:szCs w:val="24"/>
        </w:rPr>
        <w:t>,</w:t>
      </w:r>
      <w:r w:rsidR="00015332" w:rsidRPr="00900BB0">
        <w:rPr>
          <w:b w:val="0"/>
          <w:sz w:val="24"/>
          <w:szCs w:val="24"/>
        </w:rPr>
        <w:t xml:space="preserve"> czy te roboty budowlane zostały wykonane należycie, </w:t>
      </w:r>
      <w:r w:rsidR="00E40D2A" w:rsidRPr="00900BB0">
        <w:rPr>
          <w:b w:val="0"/>
          <w:sz w:val="24"/>
          <w:szCs w:val="24"/>
        </w:rPr>
        <w:t xml:space="preserve">           </w:t>
      </w:r>
      <w:r w:rsidR="00015332" w:rsidRPr="00900BB0">
        <w:rPr>
          <w:b w:val="0"/>
          <w:sz w:val="24"/>
          <w:szCs w:val="24"/>
        </w:rPr>
        <w:t>w szczególności informacji o tym</w:t>
      </w:r>
      <w:r w:rsidR="002B1C46" w:rsidRPr="00900BB0">
        <w:rPr>
          <w:b w:val="0"/>
          <w:sz w:val="24"/>
          <w:szCs w:val="24"/>
        </w:rPr>
        <w:t>,</w:t>
      </w:r>
      <w:r w:rsidR="00015332" w:rsidRPr="00900BB0">
        <w:rPr>
          <w:b w:val="0"/>
          <w:sz w:val="24"/>
          <w:szCs w:val="24"/>
        </w:rPr>
        <w:t xml:space="preserve"> czy roboty zostały wykonane zgodnie z przepisami prawa budowlanego i prawidłowo ukończone</w:t>
      </w:r>
      <w:r w:rsidR="002B1C46" w:rsidRPr="00900BB0">
        <w:rPr>
          <w:b w:val="0"/>
          <w:sz w:val="24"/>
          <w:szCs w:val="24"/>
        </w:rPr>
        <w:t>;</w:t>
      </w:r>
      <w:r w:rsidR="00015332" w:rsidRPr="00900BB0">
        <w:rPr>
          <w:b w:val="0"/>
          <w:sz w:val="24"/>
          <w:szCs w:val="24"/>
        </w:rPr>
        <w:t xml:space="preserve"> przy czym dowodami, o których mowa, są referencje bądź inne dokumenty wystawione przez podmiot</w:t>
      </w:r>
      <w:r w:rsidR="002B1C46" w:rsidRPr="00900BB0">
        <w:rPr>
          <w:b w:val="0"/>
          <w:sz w:val="24"/>
          <w:szCs w:val="24"/>
        </w:rPr>
        <w:t>,</w:t>
      </w:r>
      <w:r w:rsidR="00015332" w:rsidRPr="00900BB0">
        <w:rPr>
          <w:b w:val="0"/>
          <w:sz w:val="24"/>
          <w:szCs w:val="24"/>
        </w:rPr>
        <w:t xml:space="preserve"> na rzecz którego roboty budowlane były wykonywane, a jeżeli z uzasadnionej przyczyny </w:t>
      </w:r>
      <w:r w:rsidR="00F00475" w:rsidRPr="00900BB0">
        <w:rPr>
          <w:b w:val="0"/>
          <w:sz w:val="24"/>
          <w:szCs w:val="24"/>
        </w:rPr>
        <w:t xml:space="preserve">                       </w:t>
      </w:r>
      <w:r w:rsidR="00015332" w:rsidRPr="00900BB0">
        <w:rPr>
          <w:b w:val="0"/>
          <w:sz w:val="24"/>
          <w:szCs w:val="24"/>
        </w:rPr>
        <w:t xml:space="preserve">o obiektywnym charakterze </w:t>
      </w:r>
      <w:r w:rsidR="002B1C46" w:rsidRPr="00900BB0">
        <w:rPr>
          <w:b w:val="0"/>
          <w:sz w:val="24"/>
          <w:szCs w:val="24"/>
        </w:rPr>
        <w:t>W</w:t>
      </w:r>
      <w:r w:rsidR="00015332" w:rsidRPr="00900BB0">
        <w:rPr>
          <w:b w:val="0"/>
          <w:sz w:val="24"/>
          <w:szCs w:val="24"/>
        </w:rPr>
        <w:t>ykonawca nie jest w stanie uzyskać tych dokumentów – inne dokumenty.</w:t>
      </w:r>
    </w:p>
    <w:p w14:paraId="4675003C" w14:textId="77777777" w:rsidR="00015332" w:rsidRPr="00900BB0" w:rsidRDefault="00015332" w:rsidP="00015332">
      <w:pPr>
        <w:pStyle w:val="Tekstpodstawowy2"/>
        <w:ind w:left="709" w:hanging="709"/>
        <w:rPr>
          <w:b w:val="0"/>
          <w:sz w:val="24"/>
          <w:szCs w:val="24"/>
        </w:rPr>
      </w:pPr>
      <w:r w:rsidRPr="00900BB0">
        <w:rPr>
          <w:b w:val="0"/>
          <w:sz w:val="24"/>
          <w:szCs w:val="24"/>
        </w:rPr>
        <w:t xml:space="preserve">9.8. </w:t>
      </w:r>
      <w:r w:rsidRPr="00900BB0">
        <w:rPr>
          <w:b w:val="0"/>
          <w:sz w:val="24"/>
          <w:szCs w:val="24"/>
        </w:rPr>
        <w:tab/>
        <w:t xml:space="preserve">Jeżeli wykaz, oświadczenia lub inne złożone przez Wykonawcę dokumenty, o których mowa w pkt 9.7.1) IDW budzą wątpliwości </w:t>
      </w:r>
      <w:r w:rsidR="00E40D2A" w:rsidRPr="00900BB0">
        <w:rPr>
          <w:b w:val="0"/>
          <w:sz w:val="24"/>
          <w:szCs w:val="24"/>
        </w:rPr>
        <w:t>Z</w:t>
      </w:r>
      <w:r w:rsidRPr="00900BB0">
        <w:rPr>
          <w:b w:val="0"/>
          <w:sz w:val="24"/>
          <w:szCs w:val="24"/>
        </w:rPr>
        <w:t xml:space="preserve">amawiającego, może on zwrócić się bezpośrednio do właściwego podmiotu, na rzecz którego roboty budowlane były wykonane, a w przypadku świadczeń okresowych lub ciągłych są wykonywane, </w:t>
      </w:r>
      <w:r w:rsidR="00E40D2A" w:rsidRPr="00900BB0">
        <w:rPr>
          <w:b w:val="0"/>
          <w:sz w:val="24"/>
          <w:szCs w:val="24"/>
        </w:rPr>
        <w:t xml:space="preserve">          </w:t>
      </w:r>
      <w:r w:rsidRPr="00900BB0">
        <w:rPr>
          <w:b w:val="0"/>
          <w:sz w:val="24"/>
          <w:szCs w:val="24"/>
        </w:rPr>
        <w:t>o dodatkowe informacje lub dokumenty w tym zakresie.</w:t>
      </w:r>
    </w:p>
    <w:p w14:paraId="4675003D" w14:textId="77777777" w:rsidR="00015332" w:rsidRPr="00900BB0" w:rsidRDefault="00015332" w:rsidP="00015332">
      <w:pPr>
        <w:pStyle w:val="Tekstpodstawowy2"/>
        <w:ind w:left="709" w:hanging="709"/>
        <w:rPr>
          <w:b w:val="0"/>
          <w:sz w:val="24"/>
          <w:szCs w:val="24"/>
        </w:rPr>
      </w:pPr>
      <w:r w:rsidRPr="00900BB0">
        <w:rPr>
          <w:b w:val="0"/>
          <w:sz w:val="24"/>
          <w:szCs w:val="24"/>
        </w:rPr>
        <w:t>9.9.</w:t>
      </w:r>
      <w:r w:rsidRPr="00900BB0">
        <w:rPr>
          <w:b w:val="0"/>
          <w:sz w:val="24"/>
          <w:szCs w:val="24"/>
        </w:rPr>
        <w:tab/>
        <w:t xml:space="preserve">Wykonawca nie jest obowiązany do złożenia oświadczeń lub dokumentów potwierdzających okoliczności, o których mowa w art. 25 ust. 1 pkt 1 i 3 ustawy </w:t>
      </w:r>
      <w:proofErr w:type="spellStart"/>
      <w:r w:rsidRPr="00900BB0">
        <w:rPr>
          <w:b w:val="0"/>
          <w:sz w:val="24"/>
          <w:szCs w:val="24"/>
        </w:rPr>
        <w:t>Pzp</w:t>
      </w:r>
      <w:proofErr w:type="spellEnd"/>
      <w:r w:rsidRPr="00900BB0">
        <w:rPr>
          <w:b w:val="0"/>
          <w:sz w:val="24"/>
          <w:szCs w:val="24"/>
        </w:rPr>
        <w:t xml:space="preserve">, jeżeli Zamawiający posiada oświadczenia lub dokumenty dotyczące tego Wykonawcy lub może je uzyskać za pomocą bezpłatnych i ogólnodostępnych baz danych, </w:t>
      </w:r>
      <w:r w:rsidR="00E40D2A" w:rsidRPr="00900BB0">
        <w:rPr>
          <w:b w:val="0"/>
          <w:sz w:val="24"/>
          <w:szCs w:val="24"/>
        </w:rPr>
        <w:t xml:space="preserve">              </w:t>
      </w:r>
      <w:r w:rsidRPr="00900BB0">
        <w:rPr>
          <w:b w:val="0"/>
          <w:sz w:val="24"/>
          <w:szCs w:val="24"/>
        </w:rPr>
        <w:t xml:space="preserve">w szczególności rejestrów publicznych w rozumieniu ustawy z dnia 17 lutego 2005 r. o informatyzacji działalności podmiotów realizujących zadania publiczne (Dz. U. </w:t>
      </w:r>
      <w:r w:rsidR="00E40D2A" w:rsidRPr="00900BB0">
        <w:rPr>
          <w:b w:val="0"/>
          <w:sz w:val="24"/>
          <w:szCs w:val="24"/>
        </w:rPr>
        <w:t xml:space="preserve">       </w:t>
      </w:r>
      <w:r w:rsidRPr="00900BB0">
        <w:rPr>
          <w:b w:val="0"/>
          <w:sz w:val="24"/>
          <w:szCs w:val="24"/>
        </w:rPr>
        <w:t>z 2014 r.</w:t>
      </w:r>
      <w:r w:rsidR="002B1C46" w:rsidRPr="00900BB0">
        <w:rPr>
          <w:b w:val="0"/>
          <w:sz w:val="24"/>
          <w:szCs w:val="24"/>
        </w:rPr>
        <w:t>,</w:t>
      </w:r>
      <w:r w:rsidRPr="00900BB0">
        <w:rPr>
          <w:b w:val="0"/>
          <w:sz w:val="24"/>
          <w:szCs w:val="24"/>
        </w:rPr>
        <w:t xml:space="preserve"> poz. 1114 oraz z 2016 r.</w:t>
      </w:r>
      <w:r w:rsidR="002B1C46" w:rsidRPr="00900BB0">
        <w:rPr>
          <w:b w:val="0"/>
          <w:sz w:val="24"/>
          <w:szCs w:val="24"/>
        </w:rPr>
        <w:t>,</w:t>
      </w:r>
      <w:r w:rsidRPr="00900BB0">
        <w:rPr>
          <w:b w:val="0"/>
          <w:sz w:val="24"/>
          <w:szCs w:val="24"/>
        </w:rPr>
        <w:t xml:space="preserve"> poz. 352).</w:t>
      </w:r>
    </w:p>
    <w:p w14:paraId="4675003E" w14:textId="77777777" w:rsidR="00015332" w:rsidRPr="00900BB0" w:rsidRDefault="00015332" w:rsidP="00015332">
      <w:pPr>
        <w:pStyle w:val="Tekstpodstawowy2"/>
        <w:ind w:left="709" w:hanging="709"/>
        <w:rPr>
          <w:b w:val="0"/>
          <w:sz w:val="24"/>
          <w:szCs w:val="24"/>
        </w:rPr>
      </w:pPr>
    </w:p>
    <w:p w14:paraId="4675003F" w14:textId="77777777" w:rsidR="00015332" w:rsidRPr="00900BB0" w:rsidRDefault="00015332" w:rsidP="00015332">
      <w:pPr>
        <w:ind w:left="720" w:hanging="720"/>
        <w:jc w:val="both"/>
        <w:rPr>
          <w:b/>
          <w:iCs/>
        </w:rPr>
      </w:pPr>
      <w:r w:rsidRPr="00900BB0">
        <w:rPr>
          <w:b/>
        </w:rPr>
        <w:t xml:space="preserve">10. </w:t>
      </w:r>
      <w:r w:rsidRPr="00900BB0">
        <w:rPr>
          <w:b/>
        </w:rPr>
        <w:tab/>
        <w:t>INFORMACJA DLA WYKONAWCÓW POLEGAJĄCYCH NA ZASOBACH INNYCH PODMIOTÓW, NA ZASADACH OKREŚLONYCH W ART. 22A USTAWY PZP</w:t>
      </w:r>
      <w:r w:rsidRPr="00900BB0">
        <w:rPr>
          <w:iCs/>
        </w:rPr>
        <w:t xml:space="preserve"> </w:t>
      </w:r>
      <w:r w:rsidRPr="00900BB0">
        <w:rPr>
          <w:b/>
          <w:iCs/>
        </w:rPr>
        <w:t>ORAZ ZAMIERZAJĄCYCH POWIERZYĆ WYKONANIE CZĘŚCI ZAMÓWIENIA PODWYKONAWCOM</w:t>
      </w:r>
    </w:p>
    <w:p w14:paraId="46750040" w14:textId="77777777" w:rsidR="00015332" w:rsidRPr="00900BB0" w:rsidRDefault="00015332" w:rsidP="00015332">
      <w:pPr>
        <w:pStyle w:val="Tekstpodstawowy2"/>
        <w:ind w:left="709" w:hanging="709"/>
        <w:rPr>
          <w:b w:val="0"/>
          <w:iCs/>
          <w:sz w:val="24"/>
          <w:szCs w:val="24"/>
        </w:rPr>
      </w:pPr>
      <w:r w:rsidRPr="00900BB0">
        <w:rPr>
          <w:b w:val="0"/>
          <w:sz w:val="24"/>
          <w:szCs w:val="24"/>
        </w:rPr>
        <w:t>10.1.</w:t>
      </w:r>
      <w:r w:rsidRPr="00900BB0">
        <w:rPr>
          <w:b w:val="0"/>
          <w:sz w:val="24"/>
          <w:szCs w:val="24"/>
        </w:rPr>
        <w:tab/>
      </w:r>
      <w:r w:rsidRPr="00900BB0">
        <w:rPr>
          <w:b w:val="0"/>
          <w:iCs/>
          <w:sz w:val="24"/>
          <w:szCs w:val="24"/>
        </w:rPr>
        <w:t xml:space="preserve">Wykonawca  może w celu potwierdzenia spełniania warunków udziału </w:t>
      </w:r>
      <w:r w:rsidR="004532EF" w:rsidRPr="00900BB0">
        <w:rPr>
          <w:b w:val="0"/>
          <w:iCs/>
          <w:sz w:val="24"/>
          <w:szCs w:val="24"/>
        </w:rPr>
        <w:t xml:space="preserve">                       </w:t>
      </w:r>
      <w:r w:rsidRPr="00900BB0">
        <w:rPr>
          <w:b w:val="0"/>
          <w:iCs/>
          <w:sz w:val="24"/>
          <w:szCs w:val="24"/>
        </w:rPr>
        <w:t>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900BB0" w:rsidRDefault="00015332" w:rsidP="00015332">
      <w:pPr>
        <w:pStyle w:val="Tekstpodstawowy2"/>
        <w:ind w:left="709" w:hanging="709"/>
        <w:rPr>
          <w:b w:val="0"/>
          <w:sz w:val="24"/>
          <w:szCs w:val="24"/>
        </w:rPr>
      </w:pPr>
      <w:r w:rsidRPr="00900BB0">
        <w:rPr>
          <w:b w:val="0"/>
          <w:iCs/>
          <w:sz w:val="24"/>
          <w:szCs w:val="24"/>
        </w:rPr>
        <w:t>10.2.</w:t>
      </w:r>
      <w:r w:rsidRPr="00900BB0">
        <w:rPr>
          <w:b w:val="0"/>
          <w:iCs/>
          <w:sz w:val="24"/>
          <w:szCs w:val="24"/>
        </w:rPr>
        <w:tab/>
        <w:t>Wykonawca, który polega na zdolnościach lub sytuacji innych podmiotów, musi udowodnić</w:t>
      </w:r>
      <w:r w:rsidR="002B1C46" w:rsidRPr="00900BB0">
        <w:rPr>
          <w:b w:val="0"/>
          <w:iCs/>
          <w:sz w:val="24"/>
          <w:szCs w:val="24"/>
        </w:rPr>
        <w:t xml:space="preserve"> Z</w:t>
      </w:r>
      <w:r w:rsidRPr="00900BB0">
        <w:rPr>
          <w:b w:val="0"/>
          <w:iCs/>
          <w:sz w:val="24"/>
          <w:szCs w:val="24"/>
        </w:rPr>
        <w:t>amawiającemu, że realizując zamówienie, będzie dysponował niezbędnymi zasobami tych podmiotów</w:t>
      </w:r>
      <w:r w:rsidRPr="00900BB0">
        <w:rPr>
          <w:iCs/>
          <w:sz w:val="24"/>
          <w:szCs w:val="24"/>
        </w:rPr>
        <w:t xml:space="preserve">, w szczególności przedstawiając </w:t>
      </w:r>
      <w:r w:rsidRPr="00900BB0">
        <w:rPr>
          <w:iCs/>
          <w:sz w:val="24"/>
          <w:szCs w:val="24"/>
        </w:rPr>
        <w:lastRenderedPageBreak/>
        <w:t>zobowiązanie tych podmiotów do oddania mu do dyspozycji niezbędnych zasobów na potrzeby realizacji zamówienia.</w:t>
      </w:r>
    </w:p>
    <w:p w14:paraId="46750042" w14:textId="77777777" w:rsidR="00015332" w:rsidRPr="00900BB0" w:rsidRDefault="00015332" w:rsidP="00015332">
      <w:pPr>
        <w:pStyle w:val="Tekstpodstawowy2"/>
        <w:ind w:left="709" w:hanging="709"/>
        <w:rPr>
          <w:b w:val="0"/>
          <w:sz w:val="24"/>
          <w:szCs w:val="24"/>
        </w:rPr>
      </w:pPr>
      <w:r w:rsidRPr="00900BB0">
        <w:rPr>
          <w:b w:val="0"/>
          <w:iCs/>
          <w:sz w:val="24"/>
          <w:szCs w:val="24"/>
        </w:rPr>
        <w:t>10.3.</w:t>
      </w:r>
      <w:r w:rsidRPr="00900BB0">
        <w:rPr>
          <w:b w:val="0"/>
          <w:iCs/>
          <w:sz w:val="24"/>
          <w:szCs w:val="24"/>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900BB0">
        <w:rPr>
          <w:b w:val="0"/>
          <w:iCs/>
          <w:sz w:val="24"/>
          <w:szCs w:val="24"/>
        </w:rPr>
        <w:t>Pzp</w:t>
      </w:r>
      <w:proofErr w:type="spellEnd"/>
      <w:r w:rsidRPr="00900BB0">
        <w:rPr>
          <w:b w:val="0"/>
          <w:iCs/>
          <w:sz w:val="24"/>
          <w:szCs w:val="24"/>
        </w:rPr>
        <w:t xml:space="preserve"> oraz, o których mowa w pkt 8.2. IDW. </w:t>
      </w:r>
    </w:p>
    <w:p w14:paraId="46750043" w14:textId="77777777" w:rsidR="00015332" w:rsidRPr="00900BB0" w:rsidRDefault="00015332" w:rsidP="00015332">
      <w:pPr>
        <w:pStyle w:val="Tekstpodstawowy2"/>
        <w:ind w:left="709" w:hanging="709"/>
        <w:rPr>
          <w:b w:val="0"/>
          <w:sz w:val="24"/>
          <w:szCs w:val="24"/>
        </w:rPr>
      </w:pPr>
      <w:r w:rsidRPr="00900BB0">
        <w:rPr>
          <w:b w:val="0"/>
          <w:iCs/>
          <w:sz w:val="24"/>
          <w:szCs w:val="24"/>
        </w:rPr>
        <w:t>10.4.</w:t>
      </w:r>
      <w:r w:rsidRPr="00900BB0">
        <w:rPr>
          <w:b w:val="0"/>
          <w:iCs/>
          <w:sz w:val="24"/>
          <w:szCs w:val="24"/>
        </w:rPr>
        <w:tab/>
        <w:t>W odniesieniu do warunków dotyczących doświadczenia, Wykonawcy mogą polegać na zdolnościach innych podmiotów, jeśli podmioty te zrealizują roboty budowlane, do realizacji których te zdolności są wymagane.</w:t>
      </w:r>
    </w:p>
    <w:p w14:paraId="46750044" w14:textId="77777777" w:rsidR="00015332" w:rsidRPr="00900BB0" w:rsidRDefault="00015332" w:rsidP="00015332">
      <w:pPr>
        <w:pStyle w:val="Tekstpodstawowy2"/>
        <w:ind w:left="709" w:hanging="709"/>
        <w:rPr>
          <w:b w:val="0"/>
          <w:iCs/>
          <w:sz w:val="24"/>
          <w:szCs w:val="24"/>
        </w:rPr>
      </w:pPr>
      <w:r w:rsidRPr="00900BB0">
        <w:rPr>
          <w:b w:val="0"/>
          <w:iCs/>
          <w:sz w:val="24"/>
          <w:szCs w:val="24"/>
        </w:rPr>
        <w:t>10.5.</w:t>
      </w:r>
      <w:r w:rsidRPr="00900BB0">
        <w:rPr>
          <w:b w:val="0"/>
          <w:iCs/>
          <w:sz w:val="24"/>
          <w:szCs w:val="24"/>
        </w:rPr>
        <w:tab/>
        <w:t>Jeżeli zdolności techniczne lub zawodowe</w:t>
      </w:r>
      <w:r w:rsidR="00920E21" w:rsidRPr="00900BB0">
        <w:rPr>
          <w:b w:val="0"/>
          <w:iCs/>
          <w:sz w:val="24"/>
          <w:szCs w:val="24"/>
        </w:rPr>
        <w:t xml:space="preserve"> </w:t>
      </w:r>
      <w:r w:rsidRPr="00900BB0">
        <w:rPr>
          <w:b w:val="0"/>
          <w:iCs/>
          <w:sz w:val="24"/>
          <w:szCs w:val="24"/>
        </w:rPr>
        <w:t xml:space="preserve">podmiotu, na którego zdolnościach polega Wykonawca, nie potwierdzają spełnienia przez Wykonawcę warunków udziału </w:t>
      </w:r>
      <w:r w:rsidR="004532EF" w:rsidRPr="00900BB0">
        <w:rPr>
          <w:b w:val="0"/>
          <w:iCs/>
          <w:sz w:val="24"/>
          <w:szCs w:val="24"/>
        </w:rPr>
        <w:t xml:space="preserve">          </w:t>
      </w:r>
      <w:r w:rsidRPr="00900BB0">
        <w:rPr>
          <w:b w:val="0"/>
          <w:iCs/>
          <w:sz w:val="24"/>
          <w:szCs w:val="24"/>
        </w:rPr>
        <w:t>w postępowaniu lub zachodzą wobec tych podmiotów podstawy wykluczenia, Zamawiający zażąda, aby Wykonawca w terminie określonym przez Zamawiającego:</w:t>
      </w:r>
    </w:p>
    <w:p w14:paraId="46750045" w14:textId="77777777" w:rsidR="00015332" w:rsidRPr="00900BB0" w:rsidRDefault="00015332" w:rsidP="00015332">
      <w:pPr>
        <w:pStyle w:val="Tekstpodstawowy2"/>
        <w:tabs>
          <w:tab w:val="left" w:pos="1134"/>
        </w:tabs>
        <w:ind w:left="709"/>
        <w:rPr>
          <w:b w:val="0"/>
          <w:sz w:val="24"/>
          <w:szCs w:val="24"/>
        </w:rPr>
      </w:pPr>
      <w:r w:rsidRPr="00900BB0">
        <w:rPr>
          <w:b w:val="0"/>
          <w:bCs w:val="0"/>
          <w:sz w:val="24"/>
          <w:szCs w:val="24"/>
        </w:rPr>
        <w:t>a)</w:t>
      </w:r>
      <w:r w:rsidRPr="00900BB0">
        <w:rPr>
          <w:b w:val="0"/>
          <w:bCs w:val="0"/>
          <w:sz w:val="24"/>
          <w:szCs w:val="24"/>
        </w:rPr>
        <w:tab/>
      </w:r>
      <w:r w:rsidRPr="00900BB0">
        <w:rPr>
          <w:b w:val="0"/>
          <w:iCs/>
          <w:sz w:val="24"/>
          <w:szCs w:val="24"/>
        </w:rPr>
        <w:t>zastąpił ten podmiot innym podmiotem lub podmiotami</w:t>
      </w:r>
      <w:r w:rsidR="00920E21" w:rsidRPr="00900BB0">
        <w:rPr>
          <w:b w:val="0"/>
          <w:iCs/>
          <w:sz w:val="24"/>
          <w:szCs w:val="24"/>
        </w:rPr>
        <w:t>,</w:t>
      </w:r>
      <w:r w:rsidRPr="00900BB0">
        <w:rPr>
          <w:b w:val="0"/>
          <w:iCs/>
          <w:sz w:val="24"/>
          <w:szCs w:val="24"/>
        </w:rPr>
        <w:t xml:space="preserve"> lub</w:t>
      </w:r>
    </w:p>
    <w:p w14:paraId="46750046" w14:textId="25A2C5E4" w:rsidR="00015332" w:rsidRPr="00900BB0" w:rsidRDefault="00015332" w:rsidP="00015332">
      <w:pPr>
        <w:pStyle w:val="Tekstpodstawowy2"/>
        <w:tabs>
          <w:tab w:val="left" w:pos="1134"/>
        </w:tabs>
        <w:ind w:left="1134" w:hanging="425"/>
        <w:rPr>
          <w:b w:val="0"/>
          <w:iCs/>
          <w:sz w:val="24"/>
          <w:szCs w:val="24"/>
        </w:rPr>
      </w:pPr>
      <w:r w:rsidRPr="00900BB0">
        <w:rPr>
          <w:b w:val="0"/>
          <w:bCs w:val="0"/>
          <w:sz w:val="24"/>
          <w:szCs w:val="24"/>
        </w:rPr>
        <w:t>b)</w:t>
      </w:r>
      <w:r w:rsidRPr="00900BB0">
        <w:rPr>
          <w:b w:val="0"/>
          <w:bCs w:val="0"/>
          <w:sz w:val="24"/>
          <w:szCs w:val="24"/>
        </w:rPr>
        <w:tab/>
      </w:r>
      <w:r w:rsidRPr="00900BB0">
        <w:rPr>
          <w:b w:val="0"/>
          <w:iCs/>
          <w:sz w:val="24"/>
          <w:szCs w:val="24"/>
        </w:rPr>
        <w:t>zobowiązał się do osobistego wykonania odpowiedniej części zamówienia, jeżeli wykaże zdolności techniczne lub zawodowe, o których mowa w pkt 10.1. IDW</w:t>
      </w:r>
      <w:r w:rsidR="007C22BE">
        <w:rPr>
          <w:b w:val="0"/>
          <w:iCs/>
          <w:sz w:val="24"/>
          <w:szCs w:val="24"/>
        </w:rPr>
        <w:t>.</w:t>
      </w:r>
    </w:p>
    <w:p w14:paraId="46750047" w14:textId="77777777" w:rsidR="00015332" w:rsidRPr="00900BB0" w:rsidRDefault="00015332" w:rsidP="00015332">
      <w:pPr>
        <w:pStyle w:val="Tekstpodstawowy2"/>
        <w:ind w:left="709" w:hanging="709"/>
        <w:rPr>
          <w:b w:val="0"/>
          <w:iCs/>
          <w:sz w:val="24"/>
          <w:szCs w:val="24"/>
        </w:rPr>
      </w:pPr>
      <w:r w:rsidRPr="00900BB0">
        <w:rPr>
          <w:b w:val="0"/>
          <w:iCs/>
          <w:sz w:val="24"/>
          <w:szCs w:val="24"/>
        </w:rPr>
        <w:t>10.6.</w:t>
      </w:r>
      <w:r w:rsidRPr="00900BB0">
        <w:rPr>
          <w:b w:val="0"/>
          <w:iCs/>
          <w:sz w:val="24"/>
          <w:szCs w:val="24"/>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900BB0">
        <w:rPr>
          <w:b w:val="0"/>
          <w:iCs/>
          <w:sz w:val="24"/>
          <w:szCs w:val="24"/>
        </w:rPr>
        <w:t xml:space="preserve">  </w:t>
      </w:r>
      <w:r w:rsidRPr="00900BB0">
        <w:rPr>
          <w:b w:val="0"/>
          <w:iCs/>
          <w:sz w:val="24"/>
          <w:szCs w:val="24"/>
        </w:rPr>
        <w:t>o tych podmiotach w oświadczeniu, o którym mowa w pkt 9.2. IDW.</w:t>
      </w:r>
    </w:p>
    <w:p w14:paraId="46750048" w14:textId="77777777" w:rsidR="00015332" w:rsidRPr="00900BB0" w:rsidRDefault="00015332" w:rsidP="00015332">
      <w:pPr>
        <w:pStyle w:val="Tekstpodstawowy2"/>
        <w:ind w:left="709" w:hanging="709"/>
        <w:rPr>
          <w:b w:val="0"/>
          <w:sz w:val="24"/>
          <w:szCs w:val="24"/>
        </w:rPr>
      </w:pPr>
      <w:r w:rsidRPr="00900BB0">
        <w:rPr>
          <w:b w:val="0"/>
          <w:sz w:val="24"/>
          <w:szCs w:val="24"/>
        </w:rPr>
        <w:t>10.7</w:t>
      </w:r>
      <w:r w:rsidRPr="00900BB0">
        <w:rPr>
          <w:b w:val="0"/>
          <w:i/>
          <w:sz w:val="24"/>
          <w:szCs w:val="24"/>
        </w:rPr>
        <w:t xml:space="preserve">. </w:t>
      </w:r>
      <w:r w:rsidRPr="00900BB0">
        <w:rPr>
          <w:b w:val="0"/>
          <w:sz w:val="24"/>
          <w:szCs w:val="24"/>
        </w:rPr>
        <w:t xml:space="preserve">W celu oceny, czy Wykonawca polegając na zdolnościach lub sytuacji innych podmiotów na zasadach określonych w art. 22a ustawy </w:t>
      </w:r>
      <w:proofErr w:type="spellStart"/>
      <w:r w:rsidRPr="00900BB0">
        <w:rPr>
          <w:b w:val="0"/>
          <w:sz w:val="24"/>
          <w:szCs w:val="24"/>
        </w:rPr>
        <w:t>Pzp</w:t>
      </w:r>
      <w:proofErr w:type="spellEnd"/>
      <w:r w:rsidRPr="00900BB0">
        <w:rPr>
          <w:b w:val="0"/>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900BB0" w:rsidRDefault="00015332" w:rsidP="00015332">
      <w:pPr>
        <w:tabs>
          <w:tab w:val="left" w:pos="1134"/>
        </w:tabs>
        <w:autoSpaceDE w:val="0"/>
        <w:autoSpaceDN w:val="0"/>
        <w:adjustRightInd w:val="0"/>
        <w:ind w:left="708"/>
        <w:jc w:val="both"/>
        <w:rPr>
          <w:rFonts w:eastAsia="Calibri"/>
          <w:lang w:eastAsia="en-US"/>
        </w:rPr>
      </w:pPr>
      <w:r w:rsidRPr="00900BB0">
        <w:rPr>
          <w:rFonts w:eastAsia="Calibri"/>
          <w:lang w:eastAsia="en-US"/>
        </w:rPr>
        <w:t>1)</w:t>
      </w:r>
      <w:r w:rsidRPr="00900BB0">
        <w:rPr>
          <w:rFonts w:eastAsia="Calibri"/>
          <w:lang w:eastAsia="en-US"/>
        </w:rPr>
        <w:tab/>
        <w:t>zakres dostępnych Wykonawcy zasobów innego podmiotu;</w:t>
      </w:r>
    </w:p>
    <w:p w14:paraId="4675004A" w14:textId="77777777" w:rsidR="00015332" w:rsidRPr="00900BB0" w:rsidRDefault="00015332" w:rsidP="00015332">
      <w:pPr>
        <w:tabs>
          <w:tab w:val="left" w:pos="1134"/>
        </w:tabs>
        <w:autoSpaceDE w:val="0"/>
        <w:autoSpaceDN w:val="0"/>
        <w:adjustRightInd w:val="0"/>
        <w:ind w:left="1134" w:hanging="425"/>
        <w:jc w:val="both"/>
        <w:rPr>
          <w:rFonts w:eastAsia="Calibri"/>
          <w:lang w:eastAsia="en-US"/>
        </w:rPr>
      </w:pPr>
      <w:r w:rsidRPr="00900BB0">
        <w:rPr>
          <w:rFonts w:eastAsia="Calibri"/>
          <w:lang w:eastAsia="en-US"/>
        </w:rPr>
        <w:t>2)</w:t>
      </w:r>
      <w:r w:rsidRPr="00900BB0">
        <w:rPr>
          <w:rFonts w:eastAsia="Calibri"/>
          <w:lang w:eastAsia="en-US"/>
        </w:rPr>
        <w:tab/>
        <w:t>sposób wykorzystania zasobów innego podmiotu, przez Wykonawcę, przy wykonywaniu zamówienia publicznego;</w:t>
      </w:r>
    </w:p>
    <w:p w14:paraId="4675004B" w14:textId="77777777" w:rsidR="00015332" w:rsidRPr="00900BB0" w:rsidRDefault="00015332" w:rsidP="00015332">
      <w:pPr>
        <w:tabs>
          <w:tab w:val="left" w:pos="1134"/>
        </w:tabs>
        <w:autoSpaceDE w:val="0"/>
        <w:autoSpaceDN w:val="0"/>
        <w:adjustRightInd w:val="0"/>
        <w:ind w:left="1134" w:hanging="425"/>
        <w:jc w:val="both"/>
        <w:rPr>
          <w:rFonts w:eastAsia="Calibri"/>
          <w:b/>
          <w:lang w:eastAsia="en-US"/>
        </w:rPr>
      </w:pPr>
      <w:r w:rsidRPr="00900BB0">
        <w:rPr>
          <w:rFonts w:eastAsia="Calibri"/>
          <w:lang w:eastAsia="en-US"/>
        </w:rPr>
        <w:t>3)</w:t>
      </w:r>
      <w:r w:rsidRPr="00900BB0">
        <w:rPr>
          <w:rFonts w:eastAsia="Calibri"/>
          <w:lang w:eastAsia="en-US"/>
        </w:rPr>
        <w:tab/>
        <w:t>zakres i okres udziału innego podmiotu przy wykonywaniu zamówienia publicznego;</w:t>
      </w:r>
    </w:p>
    <w:p w14:paraId="4675004C" w14:textId="77777777" w:rsidR="00015332" w:rsidRPr="00900BB0" w:rsidRDefault="00015332" w:rsidP="00015332">
      <w:pPr>
        <w:tabs>
          <w:tab w:val="left" w:pos="1134"/>
        </w:tabs>
        <w:autoSpaceDE w:val="0"/>
        <w:autoSpaceDN w:val="0"/>
        <w:adjustRightInd w:val="0"/>
        <w:ind w:left="1134" w:hanging="425"/>
        <w:jc w:val="both"/>
        <w:rPr>
          <w:rFonts w:eastAsia="Calibri"/>
          <w:lang w:eastAsia="en-US"/>
        </w:rPr>
      </w:pPr>
      <w:r w:rsidRPr="00900BB0">
        <w:rPr>
          <w:rFonts w:eastAsia="Calibri"/>
          <w:lang w:eastAsia="en-US"/>
        </w:rPr>
        <w:t>4)</w:t>
      </w:r>
      <w:r w:rsidRPr="00900BB0">
        <w:rPr>
          <w:rFonts w:eastAsia="Calibri"/>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900BB0" w:rsidRDefault="00015332" w:rsidP="00015332">
      <w:pPr>
        <w:pStyle w:val="Tekstpodstawowy2"/>
        <w:ind w:left="709" w:hanging="709"/>
        <w:rPr>
          <w:b w:val="0"/>
          <w:iCs/>
          <w:sz w:val="24"/>
          <w:szCs w:val="24"/>
        </w:rPr>
      </w:pPr>
      <w:r w:rsidRPr="00900BB0">
        <w:rPr>
          <w:b w:val="0"/>
          <w:iCs/>
          <w:sz w:val="24"/>
          <w:szCs w:val="24"/>
        </w:rPr>
        <w:t>10.8.</w:t>
      </w:r>
      <w:r w:rsidRPr="00900BB0">
        <w:rPr>
          <w:b w:val="0"/>
          <w:iCs/>
          <w:sz w:val="24"/>
          <w:szCs w:val="24"/>
        </w:rPr>
        <w:tab/>
        <w:t xml:space="preserve">Wykonawca, który zamierza powierzyć wykonanie części zamówienia </w:t>
      </w:r>
      <w:r w:rsidR="00920E21" w:rsidRPr="00900BB0">
        <w:rPr>
          <w:b w:val="0"/>
          <w:iCs/>
          <w:sz w:val="24"/>
          <w:szCs w:val="24"/>
        </w:rPr>
        <w:t>P</w:t>
      </w:r>
      <w:r w:rsidRPr="00900BB0">
        <w:rPr>
          <w:b w:val="0"/>
          <w:iCs/>
          <w:sz w:val="24"/>
          <w:szCs w:val="24"/>
        </w:rPr>
        <w:t>odwykonawcom,</w:t>
      </w:r>
      <w:r w:rsidRPr="00900BB0">
        <w:rPr>
          <w:sz w:val="24"/>
          <w:szCs w:val="24"/>
        </w:rPr>
        <w:t xml:space="preserve"> </w:t>
      </w:r>
      <w:r w:rsidRPr="00900BB0">
        <w:rPr>
          <w:b w:val="0"/>
          <w:iCs/>
          <w:sz w:val="24"/>
          <w:szCs w:val="24"/>
        </w:rPr>
        <w:t xml:space="preserve">na etapie postępowania o udzielenie zamówienia publicznego jest zobowiązany wskazać w ofercie części zamówienia, których wykonanie zamierza powierzyć </w:t>
      </w:r>
      <w:r w:rsidR="00920E21" w:rsidRPr="00900BB0">
        <w:rPr>
          <w:b w:val="0"/>
          <w:iCs/>
          <w:sz w:val="24"/>
          <w:szCs w:val="24"/>
        </w:rPr>
        <w:t>P</w:t>
      </w:r>
      <w:r w:rsidRPr="00900BB0">
        <w:rPr>
          <w:b w:val="0"/>
          <w:iCs/>
          <w:sz w:val="24"/>
          <w:szCs w:val="24"/>
        </w:rPr>
        <w:t>odwykonawcom</w:t>
      </w:r>
      <w:r w:rsidR="006C14BD" w:rsidRPr="00900BB0">
        <w:rPr>
          <w:b w:val="0"/>
          <w:iCs/>
          <w:sz w:val="24"/>
          <w:szCs w:val="24"/>
        </w:rPr>
        <w:t xml:space="preserve">. W przypadku </w:t>
      </w:r>
      <w:r w:rsidRPr="00900BB0">
        <w:rPr>
          <w:b w:val="0"/>
          <w:iCs/>
          <w:sz w:val="24"/>
          <w:szCs w:val="24"/>
        </w:rPr>
        <w:t xml:space="preserve"> </w:t>
      </w:r>
      <w:r w:rsidR="004E4A0A" w:rsidRPr="00900BB0">
        <w:rPr>
          <w:rStyle w:val="Pogrubienie"/>
        </w:rPr>
        <w:t>gdy Wykonawca powołuje się na ich zasoby w celu wykazania spełniania warunków udziału w postępowaniu</w:t>
      </w:r>
      <w:r w:rsidR="004711B3">
        <w:rPr>
          <w:rStyle w:val="Pogrubienie"/>
        </w:rPr>
        <w:t xml:space="preserve"> zobowiązany jest </w:t>
      </w:r>
      <w:r w:rsidRPr="00900BB0">
        <w:rPr>
          <w:b w:val="0"/>
          <w:iCs/>
          <w:sz w:val="24"/>
          <w:szCs w:val="24"/>
        </w:rPr>
        <w:t>poda</w:t>
      </w:r>
      <w:r w:rsidR="004711B3">
        <w:rPr>
          <w:b w:val="0"/>
          <w:iCs/>
          <w:sz w:val="24"/>
          <w:szCs w:val="24"/>
        </w:rPr>
        <w:t>ć</w:t>
      </w:r>
      <w:r w:rsidRPr="00900BB0">
        <w:rPr>
          <w:b w:val="0"/>
          <w:iCs/>
          <w:sz w:val="24"/>
          <w:szCs w:val="24"/>
        </w:rPr>
        <w:t xml:space="preserve"> firmy </w:t>
      </w:r>
      <w:r w:rsidR="00920E21" w:rsidRPr="00900BB0">
        <w:rPr>
          <w:b w:val="0"/>
          <w:iCs/>
          <w:sz w:val="24"/>
          <w:szCs w:val="24"/>
        </w:rPr>
        <w:t>P</w:t>
      </w:r>
      <w:r w:rsidRPr="00900BB0">
        <w:rPr>
          <w:b w:val="0"/>
          <w:iCs/>
          <w:sz w:val="24"/>
          <w:szCs w:val="24"/>
        </w:rPr>
        <w:t>odwykonawców.</w:t>
      </w:r>
    </w:p>
    <w:p w14:paraId="4675004E" w14:textId="77777777" w:rsidR="00015332" w:rsidRPr="00900BB0" w:rsidRDefault="00015332" w:rsidP="004E4A0A">
      <w:pPr>
        <w:spacing w:before="120"/>
        <w:ind w:left="720" w:hanging="720"/>
        <w:jc w:val="both"/>
        <w:rPr>
          <w:b/>
        </w:rPr>
      </w:pPr>
      <w:r w:rsidRPr="00900BB0">
        <w:rPr>
          <w:b/>
        </w:rPr>
        <w:t xml:space="preserve">11. </w:t>
      </w:r>
      <w:r w:rsidRPr="00900BB0">
        <w:rPr>
          <w:b/>
        </w:rPr>
        <w:tab/>
        <w:t xml:space="preserve">INFORMACJA DLA WYKONAWCÓW WSPÓLNIE UBIEGAJĄCYCH SIĘ </w:t>
      </w:r>
      <w:r w:rsidR="004E4A0A" w:rsidRPr="00900BB0">
        <w:rPr>
          <w:b/>
        </w:rPr>
        <w:t xml:space="preserve">  </w:t>
      </w:r>
      <w:r w:rsidRPr="00900BB0">
        <w:rPr>
          <w:b/>
        </w:rPr>
        <w:t>O UDZIELENIE ZAMÓWIENIA (SPÓŁKI CYWILNE/ KONSORCJA)</w:t>
      </w:r>
    </w:p>
    <w:p w14:paraId="4675004F" w14:textId="77777777" w:rsidR="00015332" w:rsidRPr="00900BB0" w:rsidRDefault="00015332" w:rsidP="00015332">
      <w:pPr>
        <w:pStyle w:val="Tekstpodstawowy2"/>
        <w:ind w:left="709" w:hanging="709"/>
        <w:rPr>
          <w:b w:val="0"/>
          <w:iCs/>
          <w:sz w:val="24"/>
          <w:szCs w:val="24"/>
        </w:rPr>
      </w:pPr>
      <w:r w:rsidRPr="00900BB0">
        <w:rPr>
          <w:b w:val="0"/>
          <w:sz w:val="24"/>
          <w:szCs w:val="24"/>
        </w:rPr>
        <w:lastRenderedPageBreak/>
        <w:t>11.1.</w:t>
      </w:r>
      <w:r w:rsidRPr="00900BB0">
        <w:rPr>
          <w:b w:val="0"/>
          <w:sz w:val="24"/>
          <w:szCs w:val="24"/>
        </w:rPr>
        <w:tab/>
        <w:t xml:space="preserve">Wykonawcy mogą wspólnie ubiegać się o udzielenie zamówienia. W takim przypadku Wykonawcy ustanawiają pełnomocnika do reprezentowania ich w postępowaniu </w:t>
      </w:r>
      <w:r w:rsidR="004532EF" w:rsidRPr="00900BB0">
        <w:rPr>
          <w:b w:val="0"/>
          <w:sz w:val="24"/>
          <w:szCs w:val="24"/>
        </w:rPr>
        <w:t xml:space="preserve">         </w:t>
      </w:r>
      <w:r w:rsidRPr="00900BB0">
        <w:rPr>
          <w:b w:val="0"/>
          <w:sz w:val="24"/>
          <w:szCs w:val="24"/>
        </w:rPr>
        <w:t xml:space="preserve">o udzielenie zamówienia albo reprezentowania w postępowaniu i zawarcia umowy </w:t>
      </w:r>
      <w:r w:rsidR="00920E21" w:rsidRPr="00900BB0">
        <w:rPr>
          <w:b w:val="0"/>
          <w:sz w:val="24"/>
          <w:szCs w:val="24"/>
        </w:rPr>
        <w:t xml:space="preserve">    </w:t>
      </w:r>
      <w:r w:rsidRPr="00900BB0">
        <w:rPr>
          <w:b w:val="0"/>
          <w:sz w:val="24"/>
          <w:szCs w:val="24"/>
        </w:rPr>
        <w:t>w sprawie zamówienia publicznego.</w:t>
      </w:r>
    </w:p>
    <w:p w14:paraId="46750050" w14:textId="77777777" w:rsidR="00015332" w:rsidRPr="00900BB0" w:rsidRDefault="00015332" w:rsidP="00015332">
      <w:pPr>
        <w:pStyle w:val="Tekstpodstawowy2"/>
        <w:ind w:left="709" w:hanging="709"/>
        <w:rPr>
          <w:b w:val="0"/>
          <w:iCs/>
          <w:sz w:val="24"/>
          <w:szCs w:val="24"/>
        </w:rPr>
      </w:pPr>
      <w:r w:rsidRPr="00900BB0">
        <w:rPr>
          <w:b w:val="0"/>
          <w:sz w:val="24"/>
          <w:szCs w:val="24"/>
        </w:rPr>
        <w:t>11.2.</w:t>
      </w:r>
      <w:r w:rsidRPr="00900BB0">
        <w:rPr>
          <w:b w:val="0"/>
          <w:sz w:val="24"/>
          <w:szCs w:val="24"/>
        </w:rPr>
        <w:tab/>
        <w:t xml:space="preserve">W przypadku Wykonawców wspólnie ubiegających się o udzielenie zamówienia, żaden z nich nie może podlegać wykluczeniu z powodu niespełniania warunków, </w:t>
      </w:r>
      <w:r w:rsidR="004532EF" w:rsidRPr="00900BB0">
        <w:rPr>
          <w:b w:val="0"/>
          <w:sz w:val="24"/>
          <w:szCs w:val="24"/>
        </w:rPr>
        <w:t xml:space="preserve">        </w:t>
      </w:r>
      <w:r w:rsidRPr="00900BB0">
        <w:rPr>
          <w:b w:val="0"/>
          <w:sz w:val="24"/>
          <w:szCs w:val="24"/>
        </w:rPr>
        <w:t xml:space="preserve">o których mowa w art. 24 ust. 1 ustawy </w:t>
      </w:r>
      <w:proofErr w:type="spellStart"/>
      <w:r w:rsidRPr="00900BB0">
        <w:rPr>
          <w:b w:val="0"/>
          <w:sz w:val="24"/>
          <w:szCs w:val="24"/>
        </w:rPr>
        <w:t>Pzp</w:t>
      </w:r>
      <w:proofErr w:type="spellEnd"/>
      <w:r w:rsidRPr="00900BB0">
        <w:rPr>
          <w:b w:val="0"/>
          <w:sz w:val="24"/>
          <w:szCs w:val="24"/>
        </w:rPr>
        <w:t>,</w:t>
      </w:r>
      <w:r w:rsidRPr="00900BB0" w:rsidDel="008D7E19">
        <w:rPr>
          <w:b w:val="0"/>
          <w:sz w:val="24"/>
          <w:szCs w:val="24"/>
        </w:rPr>
        <w:t xml:space="preserve"> </w:t>
      </w:r>
      <w:r w:rsidRPr="00900BB0">
        <w:rPr>
          <w:b w:val="0"/>
          <w:sz w:val="24"/>
          <w:szCs w:val="24"/>
        </w:rPr>
        <w:t>oraz o których mowa w pkt 8.2. IDW, natomiast spełnianie warunków udziału w postępowaniu Wykonawcy wykazują zgodnie z pkt 7.2. IDW.</w:t>
      </w:r>
    </w:p>
    <w:p w14:paraId="46750051" w14:textId="77777777" w:rsidR="00015332" w:rsidRPr="00900BB0" w:rsidRDefault="00015332" w:rsidP="00015332">
      <w:pPr>
        <w:pStyle w:val="Tekstpodstawowy2"/>
        <w:ind w:left="709" w:hanging="709"/>
        <w:rPr>
          <w:b w:val="0"/>
          <w:iCs/>
          <w:sz w:val="24"/>
          <w:szCs w:val="24"/>
        </w:rPr>
      </w:pPr>
      <w:r w:rsidRPr="00900BB0">
        <w:rPr>
          <w:b w:val="0"/>
          <w:sz w:val="24"/>
          <w:szCs w:val="24"/>
        </w:rPr>
        <w:t>11.3.</w:t>
      </w:r>
      <w:r w:rsidRPr="00900BB0">
        <w:rPr>
          <w:b w:val="0"/>
          <w:sz w:val="24"/>
          <w:szCs w:val="24"/>
        </w:rPr>
        <w:tab/>
        <w:t xml:space="preserve">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w:t>
      </w:r>
      <w:r w:rsidR="00920E21" w:rsidRPr="00900BB0">
        <w:rPr>
          <w:b w:val="0"/>
          <w:sz w:val="24"/>
          <w:szCs w:val="24"/>
        </w:rPr>
        <w:t xml:space="preserve">   </w:t>
      </w:r>
      <w:r w:rsidRPr="00900BB0">
        <w:rPr>
          <w:b w:val="0"/>
          <w:sz w:val="24"/>
          <w:szCs w:val="24"/>
        </w:rPr>
        <w:t>z Wykonawców wykazuje spełnianie warunków udziału w postępowaniu oraz brak podstaw wykluczenia.</w:t>
      </w:r>
    </w:p>
    <w:p w14:paraId="46750052" w14:textId="77777777" w:rsidR="00015332" w:rsidRPr="00900BB0" w:rsidRDefault="00015332" w:rsidP="00015332">
      <w:pPr>
        <w:pStyle w:val="Tekstpodstawowy2"/>
        <w:ind w:left="709" w:hanging="709"/>
        <w:rPr>
          <w:b w:val="0"/>
          <w:sz w:val="24"/>
          <w:szCs w:val="24"/>
        </w:rPr>
      </w:pPr>
      <w:r w:rsidRPr="00900BB0">
        <w:rPr>
          <w:b w:val="0"/>
          <w:sz w:val="24"/>
          <w:szCs w:val="24"/>
        </w:rPr>
        <w:t>11.4.</w:t>
      </w:r>
      <w:r w:rsidRPr="00900BB0">
        <w:rPr>
          <w:b w:val="0"/>
          <w:sz w:val="24"/>
          <w:szCs w:val="24"/>
        </w:rPr>
        <w:tab/>
        <w:t>W przypadku wspólnego ubiegania się o zamówienie przez Wykonawców  oświadczenie o przynależności lub braku przynależności do tej samej grupy kapitałowej, o którym mowa w pkt. 9.3. IDW składa każdy z Wykonawców.</w:t>
      </w:r>
    </w:p>
    <w:p w14:paraId="46750053" w14:textId="77777777" w:rsidR="00015332" w:rsidRPr="00900BB0" w:rsidRDefault="00015332" w:rsidP="00015332">
      <w:pPr>
        <w:pStyle w:val="Tekstpodstawowy2"/>
        <w:ind w:left="709" w:hanging="709"/>
        <w:rPr>
          <w:b w:val="0"/>
          <w:iCs/>
          <w:sz w:val="24"/>
          <w:szCs w:val="24"/>
        </w:rPr>
      </w:pPr>
      <w:r w:rsidRPr="00900BB0">
        <w:rPr>
          <w:b w:val="0"/>
          <w:sz w:val="24"/>
          <w:szCs w:val="24"/>
        </w:rPr>
        <w:t>11</w:t>
      </w:r>
      <w:r w:rsidRPr="00900BB0">
        <w:rPr>
          <w:b w:val="0"/>
          <w:iCs/>
          <w:sz w:val="24"/>
          <w:szCs w:val="24"/>
        </w:rPr>
        <w:t xml:space="preserve">.5. </w:t>
      </w:r>
      <w:r w:rsidRPr="00900BB0">
        <w:rPr>
          <w:b w:val="0"/>
          <w:sz w:val="24"/>
          <w:szCs w:val="24"/>
        </w:rPr>
        <w:t xml:space="preserve">W przypadku wspólnego ubiegania się o zamówienie przez Wykonawców są  oni zobowiązani na wezwanie Zamawiającego </w:t>
      </w:r>
      <w:r w:rsidR="00A02201" w:rsidRPr="00900BB0">
        <w:rPr>
          <w:b w:val="0"/>
          <w:sz w:val="24"/>
          <w:szCs w:val="24"/>
        </w:rPr>
        <w:t xml:space="preserve">do </w:t>
      </w:r>
      <w:r w:rsidRPr="00900BB0">
        <w:rPr>
          <w:b w:val="0"/>
          <w:sz w:val="24"/>
          <w:szCs w:val="24"/>
        </w:rPr>
        <w:t>złoż</w:t>
      </w:r>
      <w:r w:rsidR="00A02201" w:rsidRPr="00900BB0">
        <w:rPr>
          <w:b w:val="0"/>
          <w:sz w:val="24"/>
          <w:szCs w:val="24"/>
        </w:rPr>
        <w:t>enia</w:t>
      </w:r>
      <w:r w:rsidRPr="00900BB0">
        <w:rPr>
          <w:b w:val="0"/>
          <w:sz w:val="24"/>
          <w:szCs w:val="24"/>
        </w:rPr>
        <w:t xml:space="preserve"> dokument</w:t>
      </w:r>
      <w:r w:rsidR="00A02201" w:rsidRPr="00900BB0">
        <w:rPr>
          <w:b w:val="0"/>
          <w:sz w:val="24"/>
          <w:szCs w:val="24"/>
        </w:rPr>
        <w:t>ów</w:t>
      </w:r>
      <w:r w:rsidRPr="00900BB0">
        <w:rPr>
          <w:b w:val="0"/>
          <w:sz w:val="24"/>
          <w:szCs w:val="24"/>
        </w:rPr>
        <w:t xml:space="preserve"> i oświadcze</w:t>
      </w:r>
      <w:r w:rsidR="00A02201" w:rsidRPr="00900BB0">
        <w:rPr>
          <w:b w:val="0"/>
          <w:sz w:val="24"/>
          <w:szCs w:val="24"/>
        </w:rPr>
        <w:t>ń,</w:t>
      </w:r>
      <w:r w:rsidRPr="00900BB0">
        <w:rPr>
          <w:b w:val="0"/>
          <w:sz w:val="24"/>
          <w:szCs w:val="24"/>
        </w:rPr>
        <w:t xml:space="preserve"> </w:t>
      </w:r>
      <w:r w:rsidR="004532EF" w:rsidRPr="00900BB0">
        <w:rPr>
          <w:b w:val="0"/>
          <w:sz w:val="24"/>
          <w:szCs w:val="24"/>
        </w:rPr>
        <w:t xml:space="preserve">             </w:t>
      </w:r>
      <w:r w:rsidRPr="00900BB0">
        <w:rPr>
          <w:b w:val="0"/>
          <w:sz w:val="24"/>
          <w:szCs w:val="24"/>
        </w:rPr>
        <w:t>o których mowa w pkt 9.7.</w:t>
      </w:r>
    </w:p>
    <w:p w14:paraId="46750054" w14:textId="77777777" w:rsidR="00015332" w:rsidRPr="00900BB0" w:rsidRDefault="00015332" w:rsidP="00015332">
      <w:pPr>
        <w:pStyle w:val="Tekstpodstawowy2"/>
        <w:ind w:left="709"/>
        <w:rPr>
          <w:b w:val="0"/>
          <w:iCs/>
          <w:sz w:val="24"/>
          <w:szCs w:val="24"/>
        </w:rPr>
      </w:pPr>
    </w:p>
    <w:p w14:paraId="46750055" w14:textId="77777777" w:rsidR="00015332" w:rsidRPr="00900BB0" w:rsidRDefault="00015332" w:rsidP="00015332">
      <w:pPr>
        <w:ind w:left="720" w:hanging="720"/>
        <w:jc w:val="both"/>
        <w:rPr>
          <w:b/>
        </w:rPr>
      </w:pPr>
      <w:r w:rsidRPr="00900BB0">
        <w:rPr>
          <w:b/>
        </w:rPr>
        <w:t xml:space="preserve">12. </w:t>
      </w:r>
      <w:r w:rsidRPr="00900BB0">
        <w:rPr>
          <w:b/>
        </w:rPr>
        <w:tab/>
        <w:t>SPOSÓB KOMUNIKACJI ORAZ WYMAGANIA FORMALNE DOTYCZĄCE SKŁADANYCH OŚWIADCZEŃ I DOKUMENTÓW</w:t>
      </w:r>
    </w:p>
    <w:p w14:paraId="46750056" w14:textId="77777777" w:rsidR="00015332" w:rsidRPr="00900BB0" w:rsidRDefault="00015332" w:rsidP="00015332">
      <w:pPr>
        <w:pStyle w:val="Tekstpodstawowy2"/>
        <w:ind w:left="709" w:hanging="709"/>
        <w:rPr>
          <w:b w:val="0"/>
          <w:iCs/>
          <w:sz w:val="24"/>
          <w:szCs w:val="24"/>
        </w:rPr>
      </w:pPr>
      <w:r w:rsidRPr="00900BB0">
        <w:rPr>
          <w:b w:val="0"/>
          <w:sz w:val="24"/>
          <w:szCs w:val="24"/>
        </w:rPr>
        <w:t>12.1.</w:t>
      </w:r>
      <w:r w:rsidRPr="00900BB0">
        <w:rPr>
          <w:b w:val="0"/>
          <w:sz w:val="24"/>
          <w:szCs w:val="24"/>
        </w:rPr>
        <w:tab/>
      </w:r>
      <w:r w:rsidRPr="00900BB0">
        <w:rPr>
          <w:b w:val="0"/>
          <w:iCs/>
          <w:sz w:val="24"/>
          <w:szCs w:val="24"/>
        </w:rPr>
        <w:t>W postępowaniu komunikacja między Zamawiającym a Wykonawcami odbywa się za pośrednictwem operatora pocztowego</w:t>
      </w:r>
      <w:r w:rsidRPr="00900BB0">
        <w:rPr>
          <w:b w:val="0"/>
          <w:sz w:val="24"/>
          <w:szCs w:val="24"/>
        </w:rPr>
        <w:t xml:space="preserve"> </w:t>
      </w:r>
      <w:r w:rsidRPr="00900BB0">
        <w:rPr>
          <w:b w:val="0"/>
          <w:iCs/>
          <w:sz w:val="24"/>
          <w:szCs w:val="24"/>
        </w:rPr>
        <w:t xml:space="preserve">w rozumieniu ustawy z dnia 23 listopada </w:t>
      </w:r>
      <w:r w:rsidR="00A02201" w:rsidRPr="00900BB0">
        <w:rPr>
          <w:b w:val="0"/>
          <w:iCs/>
          <w:sz w:val="24"/>
          <w:szCs w:val="24"/>
        </w:rPr>
        <w:t xml:space="preserve">    </w:t>
      </w:r>
      <w:r w:rsidRPr="00900BB0">
        <w:rPr>
          <w:b w:val="0"/>
          <w:iCs/>
          <w:sz w:val="24"/>
          <w:szCs w:val="24"/>
        </w:rPr>
        <w:t>2012 r. – Prawo pocztowe (Dz. U. z 2012 r.</w:t>
      </w:r>
      <w:r w:rsidR="00A02201" w:rsidRPr="00900BB0">
        <w:rPr>
          <w:b w:val="0"/>
          <w:iCs/>
          <w:sz w:val="24"/>
          <w:szCs w:val="24"/>
        </w:rPr>
        <w:t>,</w:t>
      </w:r>
      <w:r w:rsidRPr="00900BB0">
        <w:rPr>
          <w:b w:val="0"/>
          <w:iCs/>
          <w:sz w:val="24"/>
          <w:szCs w:val="24"/>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900BB0">
        <w:rPr>
          <w:b w:val="0"/>
          <w:iCs/>
          <w:sz w:val="24"/>
          <w:szCs w:val="24"/>
        </w:rPr>
        <w:t>,</w:t>
      </w:r>
      <w:r w:rsidRPr="00900BB0">
        <w:rPr>
          <w:b w:val="0"/>
          <w:iCs/>
          <w:sz w:val="24"/>
          <w:szCs w:val="24"/>
        </w:rPr>
        <w:t xml:space="preserve"> poz. 1422, z 2015 r.</w:t>
      </w:r>
      <w:r w:rsidR="00A02201" w:rsidRPr="00900BB0">
        <w:rPr>
          <w:b w:val="0"/>
          <w:iCs/>
          <w:sz w:val="24"/>
          <w:szCs w:val="24"/>
        </w:rPr>
        <w:t>,</w:t>
      </w:r>
      <w:r w:rsidRPr="00900BB0">
        <w:rPr>
          <w:b w:val="0"/>
          <w:iCs/>
          <w:sz w:val="24"/>
          <w:szCs w:val="24"/>
        </w:rPr>
        <w:t xml:space="preserve"> poz. 1844 oraz z 2016 r.</w:t>
      </w:r>
      <w:r w:rsidR="00A02201" w:rsidRPr="00900BB0">
        <w:rPr>
          <w:b w:val="0"/>
          <w:iCs/>
          <w:sz w:val="24"/>
          <w:szCs w:val="24"/>
        </w:rPr>
        <w:t>,</w:t>
      </w:r>
      <w:r w:rsidRPr="00900BB0">
        <w:rPr>
          <w:b w:val="0"/>
          <w:iCs/>
          <w:sz w:val="24"/>
          <w:szCs w:val="24"/>
        </w:rPr>
        <w:t xml:space="preserve"> poz. 147 </w:t>
      </w:r>
      <w:r w:rsidR="004532EF" w:rsidRPr="00900BB0">
        <w:rPr>
          <w:b w:val="0"/>
          <w:iCs/>
          <w:sz w:val="24"/>
          <w:szCs w:val="24"/>
        </w:rPr>
        <w:t xml:space="preserve"> </w:t>
      </w:r>
      <w:r w:rsidRPr="00900BB0">
        <w:rPr>
          <w:b w:val="0"/>
          <w:iCs/>
          <w:sz w:val="24"/>
          <w:szCs w:val="24"/>
        </w:rPr>
        <w:t>i 615), z uwzględnieniem wymogów dotyczących formy, ustanowionych poniżej w pkt 12.3. – 12.6. IDW.</w:t>
      </w:r>
    </w:p>
    <w:p w14:paraId="46750057" w14:textId="5CABE4EA" w:rsidR="00015332" w:rsidRPr="00F05285" w:rsidRDefault="00015332" w:rsidP="00015332">
      <w:pPr>
        <w:pStyle w:val="Tekstpodstawowy2"/>
        <w:ind w:left="709"/>
        <w:rPr>
          <w:b w:val="0"/>
          <w:iCs/>
          <w:sz w:val="24"/>
          <w:szCs w:val="24"/>
        </w:rPr>
      </w:pPr>
      <w:r w:rsidRPr="00F05285">
        <w:rPr>
          <w:b w:val="0"/>
          <w:iCs/>
          <w:sz w:val="24"/>
          <w:szCs w:val="24"/>
        </w:rPr>
        <w:t xml:space="preserve">Zamawiający wyznacza Pana </w:t>
      </w:r>
      <w:r w:rsidR="00F05285" w:rsidRPr="00F05285">
        <w:rPr>
          <w:b w:val="0"/>
          <w:iCs/>
          <w:sz w:val="24"/>
          <w:szCs w:val="24"/>
        </w:rPr>
        <w:t>Mateusza Ostapiuk</w:t>
      </w:r>
      <w:r w:rsidR="009E4D99" w:rsidRPr="00F05285">
        <w:rPr>
          <w:b w:val="0"/>
          <w:iCs/>
          <w:sz w:val="24"/>
          <w:szCs w:val="24"/>
        </w:rPr>
        <w:t xml:space="preserve"> </w:t>
      </w:r>
      <w:r w:rsidR="00F05285">
        <w:rPr>
          <w:b w:val="0"/>
          <w:iCs/>
          <w:sz w:val="24"/>
          <w:szCs w:val="24"/>
        </w:rPr>
        <w:t xml:space="preserve">do kontaktowania się                              </w:t>
      </w:r>
      <w:r w:rsidR="004532EF" w:rsidRPr="00F05285">
        <w:rPr>
          <w:b w:val="0"/>
          <w:iCs/>
          <w:sz w:val="24"/>
          <w:szCs w:val="24"/>
        </w:rPr>
        <w:t xml:space="preserve"> </w:t>
      </w:r>
      <w:r w:rsidRPr="00F05285">
        <w:rPr>
          <w:b w:val="0"/>
          <w:iCs/>
          <w:sz w:val="24"/>
          <w:szCs w:val="24"/>
        </w:rPr>
        <w:t>z Wykonawcami:</w:t>
      </w:r>
    </w:p>
    <w:p w14:paraId="46750058" w14:textId="77EF0284" w:rsidR="00015332" w:rsidRPr="00F05285" w:rsidRDefault="00015332" w:rsidP="00015332">
      <w:pPr>
        <w:pStyle w:val="Tekstpodstawowy2"/>
        <w:ind w:left="709"/>
        <w:rPr>
          <w:iCs/>
          <w:sz w:val="24"/>
          <w:szCs w:val="24"/>
          <w:lang w:val="en-US"/>
        </w:rPr>
      </w:pPr>
      <w:r w:rsidRPr="00F05285">
        <w:rPr>
          <w:iCs/>
          <w:sz w:val="24"/>
          <w:szCs w:val="24"/>
          <w:lang w:val="en-US"/>
        </w:rPr>
        <w:t xml:space="preserve">tel. </w:t>
      </w:r>
      <w:r w:rsidR="00F05285" w:rsidRPr="00F05285">
        <w:rPr>
          <w:iCs/>
          <w:sz w:val="24"/>
          <w:szCs w:val="24"/>
          <w:lang w:val="en-US"/>
        </w:rPr>
        <w:t>957617580</w:t>
      </w:r>
      <w:r w:rsidRPr="00F05285">
        <w:rPr>
          <w:iCs/>
          <w:sz w:val="24"/>
          <w:szCs w:val="24"/>
          <w:lang w:val="en-US"/>
        </w:rPr>
        <w:t xml:space="preserve">, e-mail: </w:t>
      </w:r>
      <w:r w:rsidR="00F05285" w:rsidRPr="00F05285">
        <w:rPr>
          <w:lang w:val="en-US"/>
        </w:rPr>
        <w:t>zamowienia_publiczne@zwierzyn.pl</w:t>
      </w:r>
    </w:p>
    <w:p w14:paraId="46750059" w14:textId="77777777" w:rsidR="003A1872" w:rsidRPr="00F05285" w:rsidRDefault="003A1872" w:rsidP="00015332">
      <w:pPr>
        <w:pStyle w:val="Tekstpodstawowy2"/>
        <w:ind w:left="709"/>
        <w:rPr>
          <w:b w:val="0"/>
          <w:iCs/>
          <w:color w:val="C00000"/>
          <w:sz w:val="24"/>
          <w:szCs w:val="24"/>
          <w:lang w:val="en-US"/>
        </w:rPr>
      </w:pPr>
    </w:p>
    <w:p w14:paraId="4675005D" w14:textId="77777777" w:rsidR="00015332" w:rsidRPr="00900BB0" w:rsidRDefault="00015332" w:rsidP="00015332">
      <w:pPr>
        <w:pStyle w:val="Tekstpodstawowy2"/>
        <w:ind w:left="709" w:hanging="709"/>
        <w:rPr>
          <w:b w:val="0"/>
          <w:iCs/>
          <w:sz w:val="24"/>
          <w:szCs w:val="24"/>
        </w:rPr>
      </w:pPr>
      <w:r w:rsidRPr="00900BB0">
        <w:rPr>
          <w:b w:val="0"/>
          <w:sz w:val="24"/>
          <w:szCs w:val="24"/>
        </w:rPr>
        <w:t>12.2.</w:t>
      </w:r>
      <w:r w:rsidRPr="00900BB0">
        <w:rPr>
          <w:b w:val="0"/>
          <w:sz w:val="24"/>
          <w:szCs w:val="24"/>
        </w:rPr>
        <w:tab/>
      </w:r>
      <w:r w:rsidRPr="00900BB0">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A02201" w:rsidRPr="00900BB0">
        <w:rPr>
          <w:b w:val="0"/>
          <w:iCs/>
          <w:sz w:val="24"/>
          <w:szCs w:val="24"/>
        </w:rPr>
        <w:t xml:space="preserve">                     </w:t>
      </w:r>
      <w:r w:rsidRPr="00900BB0">
        <w:rPr>
          <w:b w:val="0"/>
          <w:iCs/>
          <w:sz w:val="24"/>
          <w:szCs w:val="24"/>
        </w:rPr>
        <w:t>o świadczeniu usług drogą elektroniczną, każda ze stron na żądanie drugiej strony niezwłocznie potwierdza fakt ich otrzymania.</w:t>
      </w:r>
    </w:p>
    <w:p w14:paraId="4675005E" w14:textId="77777777" w:rsidR="00015332" w:rsidRPr="00900BB0" w:rsidRDefault="00015332" w:rsidP="00015332">
      <w:pPr>
        <w:pStyle w:val="Tekstpodstawowy2"/>
        <w:ind w:left="709" w:hanging="709"/>
        <w:rPr>
          <w:b w:val="0"/>
          <w:sz w:val="24"/>
          <w:szCs w:val="24"/>
        </w:rPr>
      </w:pPr>
      <w:r w:rsidRPr="00900BB0">
        <w:rPr>
          <w:b w:val="0"/>
          <w:sz w:val="24"/>
          <w:szCs w:val="24"/>
        </w:rPr>
        <w:lastRenderedPageBreak/>
        <w:t>12.3.</w:t>
      </w:r>
      <w:r w:rsidRPr="00900BB0">
        <w:rPr>
          <w:b w:val="0"/>
          <w:sz w:val="24"/>
          <w:szCs w:val="24"/>
        </w:rPr>
        <w:tab/>
      </w:r>
      <w:r w:rsidRPr="00900BB0">
        <w:rPr>
          <w:b w:val="0"/>
          <w:iCs/>
          <w:sz w:val="24"/>
          <w:szCs w:val="24"/>
        </w:rPr>
        <w:t>W postępowaniu oświadczenia</w:t>
      </w:r>
      <w:r w:rsidR="00A02201" w:rsidRPr="00900BB0">
        <w:rPr>
          <w:b w:val="0"/>
          <w:iCs/>
          <w:sz w:val="24"/>
          <w:szCs w:val="24"/>
        </w:rPr>
        <w:t xml:space="preserve"> </w:t>
      </w:r>
      <w:r w:rsidRPr="00900BB0">
        <w:rPr>
          <w:b w:val="0"/>
          <w:iCs/>
          <w:sz w:val="24"/>
          <w:szCs w:val="24"/>
        </w:rPr>
        <w:t>składa się w formie pisemnej albo w postaci elektronicznej.</w:t>
      </w:r>
    </w:p>
    <w:p w14:paraId="4675005F" w14:textId="77777777" w:rsidR="00015332" w:rsidRPr="00900BB0" w:rsidRDefault="00015332" w:rsidP="00015332">
      <w:pPr>
        <w:pStyle w:val="Tekstpodstawowy2"/>
        <w:ind w:left="709" w:hanging="709"/>
        <w:rPr>
          <w:b w:val="0"/>
          <w:iCs/>
          <w:sz w:val="24"/>
          <w:szCs w:val="24"/>
        </w:rPr>
      </w:pPr>
      <w:r w:rsidRPr="00900BB0">
        <w:rPr>
          <w:b w:val="0"/>
          <w:sz w:val="24"/>
          <w:szCs w:val="24"/>
        </w:rPr>
        <w:t>12.4.</w:t>
      </w:r>
      <w:r w:rsidRPr="00900BB0">
        <w:rPr>
          <w:b w:val="0"/>
          <w:sz w:val="24"/>
          <w:szCs w:val="24"/>
        </w:rPr>
        <w:tab/>
      </w:r>
      <w:r w:rsidRPr="00900BB0">
        <w:rPr>
          <w:b w:val="0"/>
          <w:iCs/>
          <w:sz w:val="24"/>
          <w:szCs w:val="24"/>
        </w:rPr>
        <w:t>Ofertę składa się pod rygorem nieważności w formie pisemnej.</w:t>
      </w:r>
    </w:p>
    <w:p w14:paraId="46750060" w14:textId="77777777" w:rsidR="00015332" w:rsidRPr="00900BB0" w:rsidRDefault="00015332" w:rsidP="00015332">
      <w:pPr>
        <w:pStyle w:val="Tekstpodstawowy2"/>
        <w:ind w:left="709" w:hanging="709"/>
        <w:rPr>
          <w:b w:val="0"/>
          <w:iCs/>
          <w:sz w:val="24"/>
          <w:szCs w:val="24"/>
        </w:rPr>
      </w:pPr>
      <w:r w:rsidRPr="00900BB0">
        <w:rPr>
          <w:b w:val="0"/>
          <w:sz w:val="24"/>
          <w:szCs w:val="24"/>
        </w:rPr>
        <w:t>12.5.</w:t>
      </w:r>
      <w:r w:rsidRPr="00900BB0">
        <w:rPr>
          <w:b w:val="0"/>
          <w:sz w:val="24"/>
          <w:szCs w:val="24"/>
        </w:rPr>
        <w:tab/>
      </w:r>
      <w:r w:rsidRPr="00900BB0">
        <w:rPr>
          <w:b w:val="0"/>
          <w:iCs/>
          <w:sz w:val="24"/>
          <w:szCs w:val="24"/>
        </w:rPr>
        <w:t xml:space="preserve">Oświadczenia, o których mowa w rozporządzeniu Ministra Rozwoju z dnia 26 lipca 2016 r. w sprawie rodzajów dokumentów, jakich może żądać </w:t>
      </w:r>
      <w:r w:rsidR="00A02201" w:rsidRPr="00900BB0">
        <w:rPr>
          <w:b w:val="0"/>
          <w:iCs/>
          <w:sz w:val="24"/>
          <w:szCs w:val="24"/>
        </w:rPr>
        <w:t>Z</w:t>
      </w:r>
      <w:r w:rsidRPr="00900BB0">
        <w:rPr>
          <w:b w:val="0"/>
          <w:iCs/>
          <w:sz w:val="24"/>
          <w:szCs w:val="24"/>
        </w:rPr>
        <w:t>amawiający od Wykonawcy</w:t>
      </w:r>
      <w:r w:rsidRPr="00900BB0">
        <w:rPr>
          <w:sz w:val="24"/>
          <w:szCs w:val="24"/>
        </w:rPr>
        <w:t xml:space="preserve"> </w:t>
      </w:r>
      <w:r w:rsidRPr="00900BB0">
        <w:rPr>
          <w:b w:val="0"/>
          <w:iCs/>
          <w:sz w:val="24"/>
          <w:szCs w:val="24"/>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900BB0">
        <w:rPr>
          <w:b w:val="0"/>
          <w:iCs/>
          <w:sz w:val="24"/>
          <w:szCs w:val="24"/>
        </w:rPr>
        <w:t>Pzp</w:t>
      </w:r>
      <w:proofErr w:type="spellEnd"/>
      <w:r w:rsidRPr="00900BB0">
        <w:rPr>
          <w:b w:val="0"/>
          <w:iCs/>
          <w:sz w:val="24"/>
          <w:szCs w:val="24"/>
        </w:rPr>
        <w:t xml:space="preserve"> oraz przez </w:t>
      </w:r>
      <w:r w:rsidR="00A02201" w:rsidRPr="00900BB0">
        <w:rPr>
          <w:b w:val="0"/>
          <w:iCs/>
          <w:sz w:val="24"/>
          <w:szCs w:val="24"/>
        </w:rPr>
        <w:t>P</w:t>
      </w:r>
      <w:r w:rsidRPr="00900BB0">
        <w:rPr>
          <w:b w:val="0"/>
          <w:iCs/>
          <w:sz w:val="24"/>
          <w:szCs w:val="24"/>
        </w:rPr>
        <w:t xml:space="preserve">odwykonawców, należy złożyć </w:t>
      </w:r>
      <w:r w:rsidRPr="00900BB0">
        <w:rPr>
          <w:iCs/>
          <w:sz w:val="24"/>
          <w:szCs w:val="24"/>
        </w:rPr>
        <w:t>w oryginale</w:t>
      </w:r>
      <w:r w:rsidRPr="00900BB0">
        <w:rPr>
          <w:b w:val="0"/>
          <w:iCs/>
          <w:sz w:val="24"/>
          <w:szCs w:val="24"/>
        </w:rPr>
        <w:t>.</w:t>
      </w:r>
    </w:p>
    <w:p w14:paraId="46750061" w14:textId="77777777" w:rsidR="00015332" w:rsidRPr="00900BB0" w:rsidRDefault="00015332" w:rsidP="00015332">
      <w:pPr>
        <w:pStyle w:val="Tekstpodstawowy2"/>
        <w:ind w:left="709" w:hanging="709"/>
        <w:rPr>
          <w:b w:val="0"/>
          <w:iCs/>
          <w:sz w:val="24"/>
          <w:szCs w:val="24"/>
        </w:rPr>
      </w:pPr>
      <w:r w:rsidRPr="00900BB0">
        <w:rPr>
          <w:b w:val="0"/>
          <w:sz w:val="24"/>
          <w:szCs w:val="24"/>
        </w:rPr>
        <w:t>12.6.</w:t>
      </w:r>
      <w:r w:rsidRPr="00900BB0">
        <w:rPr>
          <w:b w:val="0"/>
          <w:sz w:val="24"/>
          <w:szCs w:val="24"/>
        </w:rPr>
        <w:tab/>
      </w:r>
      <w:r w:rsidRPr="00900BB0">
        <w:rPr>
          <w:b w:val="0"/>
          <w:iCs/>
          <w:sz w:val="24"/>
          <w:szCs w:val="24"/>
        </w:rPr>
        <w:t>Dokumenty, o których mowa w rozporządzeniu inne niż oświadczenia, o których mowa powyżej w pkt 12.5 IDW, należy złożyć w oryginale lub kopii potwierdzonej za zgodność z oryginałem.</w:t>
      </w:r>
    </w:p>
    <w:p w14:paraId="46750062" w14:textId="77777777" w:rsidR="00015332" w:rsidRPr="00900BB0" w:rsidRDefault="00015332" w:rsidP="00015332">
      <w:pPr>
        <w:pStyle w:val="Tekstpodstawowy2"/>
        <w:ind w:left="709" w:hanging="1"/>
        <w:rPr>
          <w:b w:val="0"/>
          <w:iCs/>
          <w:sz w:val="24"/>
          <w:szCs w:val="24"/>
        </w:rPr>
      </w:pPr>
      <w:r w:rsidRPr="00900BB0">
        <w:rPr>
          <w:b w:val="0"/>
          <w:iCs/>
          <w:sz w:val="24"/>
          <w:szCs w:val="24"/>
        </w:rPr>
        <w:t xml:space="preserve">Poświadczenia za zgodność z oryginałem dokonuje odpowiednio Wykonawca, podmiot, na którego zdolnościach lub sytuacji polega Wykonawca, Wykonawcy wspólnie ubiegający się o udzielenie zamówienia publicznego albo </w:t>
      </w:r>
      <w:r w:rsidR="00A02201" w:rsidRPr="00900BB0">
        <w:rPr>
          <w:b w:val="0"/>
          <w:iCs/>
          <w:sz w:val="24"/>
          <w:szCs w:val="24"/>
        </w:rPr>
        <w:t>P</w:t>
      </w:r>
      <w:r w:rsidRPr="00900BB0">
        <w:rPr>
          <w:b w:val="0"/>
          <w:iCs/>
          <w:sz w:val="24"/>
          <w:szCs w:val="24"/>
        </w:rPr>
        <w:t xml:space="preserve">odwykonawca, </w:t>
      </w:r>
      <w:r w:rsidR="00A02201" w:rsidRPr="00900BB0">
        <w:rPr>
          <w:b w:val="0"/>
          <w:iCs/>
          <w:sz w:val="24"/>
          <w:szCs w:val="24"/>
        </w:rPr>
        <w:t xml:space="preserve">  </w:t>
      </w:r>
      <w:r w:rsidRPr="00900BB0">
        <w:rPr>
          <w:b w:val="0"/>
          <w:iCs/>
          <w:sz w:val="24"/>
          <w:szCs w:val="24"/>
        </w:rPr>
        <w:t xml:space="preserve">w zakresie dokumentów, które każdego z nich dotyczą. </w:t>
      </w:r>
    </w:p>
    <w:p w14:paraId="46750063" w14:textId="77777777" w:rsidR="00015332" w:rsidRPr="00900BB0" w:rsidRDefault="00015332" w:rsidP="00015332">
      <w:pPr>
        <w:pStyle w:val="Tekstpodstawowy2"/>
        <w:ind w:left="709"/>
        <w:rPr>
          <w:b w:val="0"/>
          <w:iCs/>
          <w:sz w:val="24"/>
          <w:szCs w:val="24"/>
        </w:rPr>
      </w:pPr>
      <w:r w:rsidRPr="00900BB0">
        <w:rPr>
          <w:b w:val="0"/>
          <w:iCs/>
          <w:sz w:val="24"/>
          <w:szCs w:val="24"/>
        </w:rPr>
        <w:t xml:space="preserve">Potwierdzenie za zgodność z oryginałem następuje w formie pisemnej lub w formie elektronicznej. </w:t>
      </w:r>
    </w:p>
    <w:p w14:paraId="46750064" w14:textId="77777777" w:rsidR="00015332" w:rsidRPr="00900BB0" w:rsidRDefault="00015332" w:rsidP="00015332">
      <w:pPr>
        <w:pStyle w:val="Tekstpodstawowy2"/>
        <w:ind w:left="709"/>
        <w:rPr>
          <w:b w:val="0"/>
          <w:iCs/>
          <w:sz w:val="24"/>
          <w:szCs w:val="24"/>
        </w:rPr>
      </w:pPr>
      <w:r w:rsidRPr="00900BB0">
        <w:rPr>
          <w:b w:val="0"/>
          <w:iCs/>
          <w:sz w:val="24"/>
          <w:szCs w:val="24"/>
        </w:rPr>
        <w:t xml:space="preserve">Poświadczenie za zgodność z oryginałem dokonywane w formie pisemnej powinno być sporządzone w sposób umożliwiający identyfikację podpisu (np. </w:t>
      </w:r>
      <w:r w:rsidR="00E14A77" w:rsidRPr="00900BB0">
        <w:rPr>
          <w:b w:val="0"/>
          <w:iCs/>
          <w:sz w:val="24"/>
          <w:szCs w:val="24"/>
        </w:rPr>
        <w:t>imię i nazwisko lub</w:t>
      </w:r>
      <w:r w:rsidRPr="00900BB0">
        <w:rPr>
          <w:b w:val="0"/>
          <w:iCs/>
          <w:sz w:val="24"/>
          <w:szCs w:val="24"/>
        </w:rPr>
        <w:t xml:space="preserve"> imienn</w:t>
      </w:r>
      <w:r w:rsidR="00215D37">
        <w:rPr>
          <w:b w:val="0"/>
          <w:iCs/>
          <w:sz w:val="24"/>
          <w:szCs w:val="24"/>
        </w:rPr>
        <w:t>ą</w:t>
      </w:r>
      <w:r w:rsidRPr="00900BB0">
        <w:rPr>
          <w:b w:val="0"/>
          <w:iCs/>
          <w:sz w:val="24"/>
          <w:szCs w:val="24"/>
        </w:rPr>
        <w:t xml:space="preserve"> pieczątką osoby poświadczającej kopię dokumentu za zgodność </w:t>
      </w:r>
      <w:r w:rsidR="00EE2EA8" w:rsidRPr="00900BB0">
        <w:rPr>
          <w:b w:val="0"/>
          <w:iCs/>
          <w:sz w:val="24"/>
          <w:szCs w:val="24"/>
        </w:rPr>
        <w:t xml:space="preserve">               </w:t>
      </w:r>
      <w:r w:rsidRPr="00900BB0">
        <w:rPr>
          <w:b w:val="0"/>
          <w:iCs/>
          <w:sz w:val="24"/>
          <w:szCs w:val="24"/>
        </w:rPr>
        <w:t>z oryginałem).</w:t>
      </w:r>
    </w:p>
    <w:p w14:paraId="46750065" w14:textId="77777777" w:rsidR="00015332" w:rsidRPr="00900BB0" w:rsidRDefault="00015332" w:rsidP="00015332">
      <w:pPr>
        <w:pStyle w:val="Tekstpodstawowy2"/>
        <w:ind w:left="709" w:hanging="709"/>
        <w:rPr>
          <w:b w:val="0"/>
          <w:iCs/>
          <w:sz w:val="24"/>
          <w:szCs w:val="24"/>
        </w:rPr>
      </w:pPr>
      <w:r w:rsidRPr="00900BB0">
        <w:rPr>
          <w:b w:val="0"/>
          <w:sz w:val="24"/>
          <w:szCs w:val="24"/>
        </w:rPr>
        <w:t>12.7.</w:t>
      </w:r>
      <w:r w:rsidRPr="00900BB0">
        <w:rPr>
          <w:b w:val="0"/>
          <w:sz w:val="24"/>
          <w:szCs w:val="24"/>
        </w:rPr>
        <w:tab/>
      </w:r>
      <w:r w:rsidRPr="00900BB0">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900BB0" w:rsidRDefault="00015332" w:rsidP="00015332">
      <w:pPr>
        <w:pStyle w:val="Tekstpodstawowy2"/>
        <w:ind w:left="709" w:hanging="709"/>
        <w:rPr>
          <w:b w:val="0"/>
          <w:iCs/>
          <w:sz w:val="24"/>
          <w:szCs w:val="24"/>
        </w:rPr>
      </w:pPr>
      <w:r w:rsidRPr="00900BB0">
        <w:rPr>
          <w:b w:val="0"/>
          <w:sz w:val="24"/>
          <w:szCs w:val="24"/>
        </w:rPr>
        <w:t>12.8.</w:t>
      </w:r>
      <w:r w:rsidRPr="00900BB0">
        <w:rPr>
          <w:b w:val="0"/>
          <w:sz w:val="24"/>
          <w:szCs w:val="24"/>
        </w:rPr>
        <w:tab/>
      </w:r>
      <w:r w:rsidRPr="00900BB0">
        <w:rPr>
          <w:b w:val="0"/>
          <w:iCs/>
          <w:sz w:val="24"/>
          <w:szCs w:val="24"/>
        </w:rPr>
        <w:t>Dokumenty sporządzone w języku obcym są składane wraz z tłumaczeniem na język polski.</w:t>
      </w:r>
    </w:p>
    <w:p w14:paraId="46750068" w14:textId="77777777" w:rsidR="00015332" w:rsidRPr="00900BB0" w:rsidRDefault="00015332" w:rsidP="00015332">
      <w:pPr>
        <w:spacing w:before="120"/>
        <w:ind w:left="720" w:hanging="720"/>
        <w:jc w:val="both"/>
        <w:rPr>
          <w:b/>
        </w:rPr>
      </w:pPr>
      <w:r w:rsidRPr="00900BB0">
        <w:rPr>
          <w:b/>
        </w:rPr>
        <w:t>13.</w:t>
      </w:r>
      <w:r w:rsidRPr="00900BB0">
        <w:rPr>
          <w:b/>
        </w:rPr>
        <w:tab/>
        <w:t xml:space="preserve">UDZIELANIE WYJAŚNIEŃ TREŚCI SIWZ </w:t>
      </w:r>
    </w:p>
    <w:p w14:paraId="46750069" w14:textId="77777777" w:rsidR="009E4D99" w:rsidRPr="00900BB0" w:rsidRDefault="00015332" w:rsidP="009E4D99">
      <w:pPr>
        <w:pStyle w:val="Tekstpodstawowywcity"/>
        <w:tabs>
          <w:tab w:val="left" w:pos="709"/>
        </w:tabs>
        <w:spacing w:before="120"/>
        <w:ind w:left="709" w:hanging="709"/>
        <w:jc w:val="both"/>
        <w:rPr>
          <w:sz w:val="24"/>
          <w:szCs w:val="24"/>
        </w:rPr>
      </w:pPr>
      <w:r w:rsidRPr="00900BB0">
        <w:rPr>
          <w:sz w:val="24"/>
          <w:szCs w:val="24"/>
        </w:rPr>
        <w:t>13.1.</w:t>
      </w:r>
      <w:r w:rsidRPr="00900BB0">
        <w:rPr>
          <w:sz w:val="24"/>
          <w:szCs w:val="24"/>
        </w:rPr>
        <w:tab/>
        <w:t xml:space="preserve">Wykonawca może zwrócić się do Zamawiającego o wyjaśnienie treści </w:t>
      </w:r>
      <w:r w:rsidR="00A02201" w:rsidRPr="00900BB0">
        <w:rPr>
          <w:sz w:val="24"/>
          <w:szCs w:val="24"/>
        </w:rPr>
        <w:t>S</w:t>
      </w:r>
      <w:r w:rsidRPr="00900BB0">
        <w:rPr>
          <w:sz w:val="24"/>
          <w:szCs w:val="24"/>
        </w:rPr>
        <w:t xml:space="preserve">pecyfikacji </w:t>
      </w:r>
      <w:r w:rsidR="00A02201" w:rsidRPr="00900BB0">
        <w:rPr>
          <w:sz w:val="24"/>
          <w:szCs w:val="24"/>
        </w:rPr>
        <w:t>I</w:t>
      </w:r>
      <w:r w:rsidRPr="00900BB0">
        <w:rPr>
          <w:sz w:val="24"/>
          <w:szCs w:val="24"/>
        </w:rPr>
        <w:t xml:space="preserve">stotnych </w:t>
      </w:r>
      <w:r w:rsidR="00A02201" w:rsidRPr="00900BB0">
        <w:rPr>
          <w:sz w:val="24"/>
          <w:szCs w:val="24"/>
        </w:rPr>
        <w:t>W</w:t>
      </w:r>
      <w:r w:rsidRPr="00900BB0">
        <w:rPr>
          <w:sz w:val="24"/>
          <w:szCs w:val="24"/>
        </w:rPr>
        <w:t xml:space="preserve">arunków </w:t>
      </w:r>
      <w:r w:rsidR="00A02201" w:rsidRPr="00900BB0">
        <w:rPr>
          <w:sz w:val="24"/>
          <w:szCs w:val="24"/>
        </w:rPr>
        <w:t>Z</w:t>
      </w:r>
      <w:r w:rsidRPr="00900BB0">
        <w:rPr>
          <w:sz w:val="24"/>
          <w:szCs w:val="24"/>
        </w:rPr>
        <w:t>amówienia (SIWZ), kierując wniosek na adres</w:t>
      </w:r>
      <w:r w:rsidR="009E4D99" w:rsidRPr="00900BB0">
        <w:rPr>
          <w:sz w:val="24"/>
          <w:szCs w:val="24"/>
        </w:rPr>
        <w:t xml:space="preserve"> Zamawiającego.</w:t>
      </w:r>
    </w:p>
    <w:p w14:paraId="4675006A" w14:textId="77777777" w:rsidR="00015332" w:rsidRPr="00900BB0" w:rsidRDefault="00015332" w:rsidP="009E4D99">
      <w:pPr>
        <w:pStyle w:val="Tekstpodstawowywcity"/>
        <w:tabs>
          <w:tab w:val="left" w:pos="709"/>
        </w:tabs>
        <w:spacing w:before="120"/>
        <w:ind w:left="709"/>
        <w:jc w:val="both"/>
        <w:rPr>
          <w:b/>
          <w:sz w:val="24"/>
          <w:szCs w:val="24"/>
        </w:rPr>
      </w:pPr>
      <w:r w:rsidRPr="00900BB0">
        <w:rPr>
          <w:sz w:val="24"/>
          <w:szCs w:val="24"/>
        </w:rPr>
        <w:t xml:space="preserve">Zamawiający prosi o </w:t>
      </w:r>
      <w:r w:rsidRPr="00900BB0">
        <w:rPr>
          <w:sz w:val="24"/>
          <w:szCs w:val="24"/>
          <w:u w:val="single"/>
        </w:rPr>
        <w:t>przekazywanie pytań również drogą elektroniczną</w:t>
      </w:r>
      <w:r w:rsidRPr="00900BB0">
        <w:rPr>
          <w:sz w:val="24"/>
          <w:szCs w:val="24"/>
        </w:rPr>
        <w:t xml:space="preserve"> (na adres </w:t>
      </w:r>
      <w:r w:rsidR="00A02201" w:rsidRPr="00900BB0">
        <w:rPr>
          <w:sz w:val="24"/>
          <w:szCs w:val="24"/>
        </w:rPr>
        <w:t xml:space="preserve">     </w:t>
      </w:r>
      <w:r w:rsidRPr="00900BB0">
        <w:rPr>
          <w:sz w:val="24"/>
          <w:szCs w:val="24"/>
        </w:rPr>
        <w:t>e-mail wskazany w pkt. 12.1 IDW) w formie edytowalnej, gdyż skróci to czas udzielania wyjaśnień.</w:t>
      </w:r>
    </w:p>
    <w:p w14:paraId="4675006B" w14:textId="77777777" w:rsidR="00015332" w:rsidRPr="00900BB0" w:rsidRDefault="00015332" w:rsidP="00015332">
      <w:pPr>
        <w:pStyle w:val="Tekstpodstawowywcity"/>
        <w:tabs>
          <w:tab w:val="left" w:pos="709"/>
        </w:tabs>
        <w:spacing w:before="120"/>
        <w:ind w:left="709" w:hanging="709"/>
        <w:jc w:val="both"/>
        <w:rPr>
          <w:sz w:val="24"/>
          <w:szCs w:val="24"/>
        </w:rPr>
      </w:pPr>
      <w:r w:rsidRPr="00900BB0">
        <w:rPr>
          <w:sz w:val="24"/>
          <w:szCs w:val="24"/>
        </w:rPr>
        <w:t>13.2.</w:t>
      </w:r>
      <w:r w:rsidRPr="00900BB0">
        <w:rPr>
          <w:sz w:val="24"/>
          <w:szCs w:val="24"/>
        </w:rPr>
        <w:tab/>
        <w:t xml:space="preserve">Zamawiający jest </w:t>
      </w:r>
      <w:r w:rsidR="00A02201" w:rsidRPr="00900BB0">
        <w:rPr>
          <w:sz w:val="24"/>
          <w:szCs w:val="24"/>
        </w:rPr>
        <w:t>z</w:t>
      </w:r>
      <w:r w:rsidRPr="00900BB0">
        <w:rPr>
          <w:sz w:val="24"/>
          <w:szCs w:val="24"/>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900BB0" w:rsidRDefault="00015332" w:rsidP="00015332">
      <w:pPr>
        <w:pStyle w:val="Tekstpodstawowy"/>
        <w:numPr>
          <w:ilvl w:val="1"/>
          <w:numId w:val="3"/>
        </w:numPr>
        <w:spacing w:before="120"/>
        <w:ind w:left="709" w:hanging="709"/>
        <w:jc w:val="both"/>
        <w:rPr>
          <w:rFonts w:ascii="Times New Roman" w:hAnsi="Times New Roman" w:cs="Times New Roman"/>
          <w:iCs/>
        </w:rPr>
      </w:pPr>
      <w:r w:rsidRPr="00900BB0">
        <w:rPr>
          <w:rFonts w:ascii="Times New Roman" w:hAnsi="Times New Roman" w:cs="Times New Roman"/>
          <w:iCs/>
        </w:rPr>
        <w:t xml:space="preserve">Jeżeli wniosek o wyjaśnienie treści </w:t>
      </w:r>
      <w:r w:rsidR="00A02201" w:rsidRPr="00900BB0">
        <w:rPr>
          <w:rFonts w:ascii="Times New Roman" w:hAnsi="Times New Roman" w:cs="Times New Roman"/>
          <w:iCs/>
        </w:rPr>
        <w:t>S</w:t>
      </w:r>
      <w:r w:rsidRPr="00900BB0">
        <w:rPr>
          <w:rFonts w:ascii="Times New Roman" w:hAnsi="Times New Roman" w:cs="Times New Roman"/>
          <w:iCs/>
        </w:rPr>
        <w:t xml:space="preserve">pecyfikacji </w:t>
      </w:r>
      <w:r w:rsidR="00A02201" w:rsidRPr="00900BB0">
        <w:rPr>
          <w:rFonts w:ascii="Times New Roman" w:hAnsi="Times New Roman" w:cs="Times New Roman"/>
          <w:iCs/>
        </w:rPr>
        <w:t>I</w:t>
      </w:r>
      <w:r w:rsidRPr="00900BB0">
        <w:rPr>
          <w:rFonts w:ascii="Times New Roman" w:hAnsi="Times New Roman" w:cs="Times New Roman"/>
          <w:iCs/>
        </w:rPr>
        <w:t xml:space="preserve">stotnych </w:t>
      </w:r>
      <w:r w:rsidR="00A02201" w:rsidRPr="00900BB0">
        <w:rPr>
          <w:rFonts w:ascii="Times New Roman" w:hAnsi="Times New Roman" w:cs="Times New Roman"/>
          <w:iCs/>
        </w:rPr>
        <w:t>W</w:t>
      </w:r>
      <w:r w:rsidRPr="00900BB0">
        <w:rPr>
          <w:rFonts w:ascii="Times New Roman" w:hAnsi="Times New Roman" w:cs="Times New Roman"/>
          <w:iCs/>
        </w:rPr>
        <w:t xml:space="preserve">arunków </w:t>
      </w:r>
      <w:r w:rsidR="00A02201" w:rsidRPr="00900BB0">
        <w:rPr>
          <w:rFonts w:ascii="Times New Roman" w:hAnsi="Times New Roman" w:cs="Times New Roman"/>
          <w:iCs/>
        </w:rPr>
        <w:t>Z</w:t>
      </w:r>
      <w:r w:rsidRPr="00900BB0">
        <w:rPr>
          <w:rFonts w:ascii="Times New Roman" w:hAnsi="Times New Roman" w:cs="Times New Roman"/>
          <w:iCs/>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900BB0" w:rsidRDefault="00015332" w:rsidP="00015332">
      <w:pPr>
        <w:pStyle w:val="Tekstpodstawowy"/>
        <w:numPr>
          <w:ilvl w:val="1"/>
          <w:numId w:val="3"/>
        </w:numPr>
        <w:spacing w:before="120"/>
        <w:ind w:left="709" w:hanging="709"/>
        <w:jc w:val="both"/>
        <w:rPr>
          <w:rFonts w:ascii="Times New Roman" w:hAnsi="Times New Roman" w:cs="Times New Roman"/>
          <w:iCs/>
        </w:rPr>
      </w:pPr>
      <w:r w:rsidRPr="00900BB0">
        <w:rPr>
          <w:rFonts w:ascii="Times New Roman" w:hAnsi="Times New Roman" w:cs="Times New Roman"/>
          <w:iCs/>
        </w:rPr>
        <w:lastRenderedPageBreak/>
        <w:t>Przedłużenie terminu składania ofert nie wpływa na bieg terminu składania wniosku, o którym mowa w pkt 13.2.</w:t>
      </w:r>
    </w:p>
    <w:p w14:paraId="4675006E" w14:textId="77777777" w:rsidR="00015332" w:rsidRPr="00900BB0" w:rsidRDefault="00015332" w:rsidP="00015332">
      <w:pPr>
        <w:pStyle w:val="Tekstpodstawowywcity"/>
        <w:tabs>
          <w:tab w:val="left" w:pos="709"/>
        </w:tabs>
        <w:spacing w:before="120"/>
        <w:ind w:left="709" w:hanging="709"/>
        <w:jc w:val="both"/>
        <w:rPr>
          <w:sz w:val="24"/>
          <w:szCs w:val="24"/>
        </w:rPr>
      </w:pPr>
      <w:r w:rsidRPr="00900BB0">
        <w:rPr>
          <w:sz w:val="24"/>
          <w:szCs w:val="24"/>
        </w:rPr>
        <w:t>13.5.</w:t>
      </w:r>
      <w:r w:rsidRPr="00900BB0">
        <w:rPr>
          <w:sz w:val="24"/>
          <w:szCs w:val="24"/>
        </w:rPr>
        <w:tab/>
        <w:t>Tre</w:t>
      </w:r>
      <w:r w:rsidRPr="00900BB0">
        <w:rPr>
          <w:rFonts w:eastAsia="TimesNewRoman"/>
          <w:sz w:val="24"/>
          <w:szCs w:val="24"/>
        </w:rPr>
        <w:t xml:space="preserve">ść </w:t>
      </w:r>
      <w:r w:rsidRPr="00900BB0">
        <w:rPr>
          <w:sz w:val="24"/>
          <w:szCs w:val="24"/>
        </w:rPr>
        <w:t>zapyta</w:t>
      </w:r>
      <w:r w:rsidRPr="00900BB0">
        <w:rPr>
          <w:rFonts w:eastAsia="TimesNewRoman"/>
          <w:sz w:val="24"/>
          <w:szCs w:val="24"/>
        </w:rPr>
        <w:t xml:space="preserve">ń </w:t>
      </w:r>
      <w:r w:rsidRPr="00900BB0">
        <w:rPr>
          <w:sz w:val="24"/>
          <w:szCs w:val="24"/>
        </w:rPr>
        <w:t>wraz z wyja</w:t>
      </w:r>
      <w:r w:rsidRPr="00900BB0">
        <w:rPr>
          <w:rFonts w:eastAsia="TimesNewRoman"/>
          <w:sz w:val="24"/>
          <w:szCs w:val="24"/>
        </w:rPr>
        <w:t>ś</w:t>
      </w:r>
      <w:r w:rsidRPr="00900BB0">
        <w:rPr>
          <w:sz w:val="24"/>
          <w:szCs w:val="24"/>
        </w:rPr>
        <w:t>nieniami Zamawiaj</w:t>
      </w:r>
      <w:r w:rsidRPr="00900BB0">
        <w:rPr>
          <w:rFonts w:eastAsia="TimesNewRoman"/>
          <w:sz w:val="24"/>
          <w:szCs w:val="24"/>
        </w:rPr>
        <w:t>ą</w:t>
      </w:r>
      <w:r w:rsidRPr="00900BB0">
        <w:rPr>
          <w:sz w:val="24"/>
          <w:szCs w:val="24"/>
        </w:rPr>
        <w:t>cy</w:t>
      </w:r>
      <w:r w:rsidR="00215D37">
        <w:rPr>
          <w:sz w:val="24"/>
          <w:szCs w:val="24"/>
        </w:rPr>
        <w:t>,</w:t>
      </w:r>
      <w:r w:rsidRPr="00900BB0">
        <w:rPr>
          <w:sz w:val="24"/>
          <w:szCs w:val="24"/>
        </w:rPr>
        <w:t xml:space="preserve"> bez ujawniania </w:t>
      </w:r>
      <w:r w:rsidRPr="00900BB0">
        <w:rPr>
          <w:rFonts w:eastAsia="TimesNewRoman"/>
          <w:sz w:val="24"/>
          <w:szCs w:val="24"/>
        </w:rPr>
        <w:t>ź</w:t>
      </w:r>
      <w:r w:rsidRPr="00900BB0">
        <w:rPr>
          <w:sz w:val="24"/>
          <w:szCs w:val="24"/>
        </w:rPr>
        <w:t>ródła zapytania, zamieści na stronie internetowej.</w:t>
      </w:r>
    </w:p>
    <w:p w14:paraId="4675006F" w14:textId="77777777" w:rsidR="00015332" w:rsidRPr="00900BB0" w:rsidRDefault="00015332" w:rsidP="00015332">
      <w:pPr>
        <w:pStyle w:val="Tekstpodstawowywcity"/>
        <w:tabs>
          <w:tab w:val="left" w:pos="709"/>
        </w:tabs>
        <w:spacing w:before="120"/>
        <w:ind w:left="709" w:hanging="709"/>
        <w:jc w:val="both"/>
        <w:rPr>
          <w:sz w:val="24"/>
          <w:szCs w:val="24"/>
        </w:rPr>
      </w:pPr>
      <w:r w:rsidRPr="00900BB0">
        <w:rPr>
          <w:sz w:val="24"/>
          <w:szCs w:val="24"/>
        </w:rPr>
        <w:t>13.6.</w:t>
      </w:r>
      <w:r w:rsidRPr="00900BB0">
        <w:rPr>
          <w:sz w:val="24"/>
          <w:szCs w:val="24"/>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900BB0" w:rsidRDefault="00015332" w:rsidP="00015332">
      <w:pPr>
        <w:pStyle w:val="Tekstpodstawowywcity"/>
        <w:tabs>
          <w:tab w:val="left" w:pos="709"/>
        </w:tabs>
        <w:spacing w:before="120"/>
        <w:ind w:left="709" w:hanging="709"/>
        <w:jc w:val="both"/>
        <w:rPr>
          <w:sz w:val="24"/>
          <w:szCs w:val="24"/>
        </w:rPr>
      </w:pPr>
      <w:r w:rsidRPr="00900BB0">
        <w:rPr>
          <w:sz w:val="24"/>
          <w:szCs w:val="24"/>
        </w:rPr>
        <w:t>13.7.</w:t>
      </w:r>
      <w:r w:rsidRPr="00900BB0">
        <w:rPr>
          <w:sz w:val="24"/>
          <w:szCs w:val="24"/>
        </w:rPr>
        <w:tab/>
        <w:t xml:space="preserve">W uzasadnionych przypadkach Zamawiający może przed upływem terminu składania ofert zmienić treść </w:t>
      </w:r>
      <w:r w:rsidR="007634F0" w:rsidRPr="00900BB0">
        <w:rPr>
          <w:sz w:val="24"/>
          <w:szCs w:val="24"/>
        </w:rPr>
        <w:t>S</w:t>
      </w:r>
      <w:r w:rsidRPr="00900BB0">
        <w:rPr>
          <w:sz w:val="24"/>
          <w:szCs w:val="24"/>
        </w:rPr>
        <w:t xml:space="preserve">pecyfikacji </w:t>
      </w:r>
      <w:r w:rsidR="007634F0" w:rsidRPr="00900BB0">
        <w:rPr>
          <w:sz w:val="24"/>
          <w:szCs w:val="24"/>
        </w:rPr>
        <w:t>I</w:t>
      </w:r>
      <w:r w:rsidRPr="00900BB0">
        <w:rPr>
          <w:sz w:val="24"/>
          <w:szCs w:val="24"/>
        </w:rPr>
        <w:t xml:space="preserve">stotnych </w:t>
      </w:r>
      <w:r w:rsidR="007634F0" w:rsidRPr="00900BB0">
        <w:rPr>
          <w:sz w:val="24"/>
          <w:szCs w:val="24"/>
        </w:rPr>
        <w:t>W</w:t>
      </w:r>
      <w:r w:rsidRPr="00900BB0">
        <w:rPr>
          <w:sz w:val="24"/>
          <w:szCs w:val="24"/>
        </w:rPr>
        <w:t xml:space="preserve">arunków </w:t>
      </w:r>
      <w:r w:rsidR="007634F0" w:rsidRPr="00900BB0">
        <w:rPr>
          <w:sz w:val="24"/>
          <w:szCs w:val="24"/>
        </w:rPr>
        <w:t>Z</w:t>
      </w:r>
      <w:r w:rsidRPr="00900BB0">
        <w:rPr>
          <w:sz w:val="24"/>
          <w:szCs w:val="24"/>
        </w:rPr>
        <w:t>amówienia. Dokonan</w:t>
      </w:r>
      <w:r w:rsidRPr="00900BB0">
        <w:rPr>
          <w:rFonts w:eastAsia="TimesNewRoman"/>
          <w:sz w:val="24"/>
          <w:szCs w:val="24"/>
        </w:rPr>
        <w:t xml:space="preserve">ą </w:t>
      </w:r>
      <w:r w:rsidRPr="00900BB0">
        <w:rPr>
          <w:sz w:val="24"/>
          <w:szCs w:val="24"/>
        </w:rPr>
        <w:t>zmian</w:t>
      </w:r>
      <w:r w:rsidRPr="00900BB0">
        <w:rPr>
          <w:rFonts w:eastAsia="TimesNewRoman"/>
          <w:sz w:val="24"/>
          <w:szCs w:val="24"/>
        </w:rPr>
        <w:t>ę SIWZ</w:t>
      </w:r>
      <w:r w:rsidRPr="00900BB0">
        <w:rPr>
          <w:sz w:val="24"/>
          <w:szCs w:val="24"/>
        </w:rPr>
        <w:t xml:space="preserve"> Zamawiaj</w:t>
      </w:r>
      <w:r w:rsidRPr="00900BB0">
        <w:rPr>
          <w:rFonts w:eastAsia="TimesNewRoman"/>
          <w:sz w:val="24"/>
          <w:szCs w:val="24"/>
        </w:rPr>
        <w:t>ą</w:t>
      </w:r>
      <w:r w:rsidRPr="00900BB0">
        <w:rPr>
          <w:sz w:val="24"/>
          <w:szCs w:val="24"/>
        </w:rPr>
        <w:t>cy udostępni na stronie internetowej.</w:t>
      </w:r>
    </w:p>
    <w:p w14:paraId="46750071" w14:textId="77777777" w:rsidR="00015332" w:rsidRPr="00900BB0" w:rsidRDefault="00015332" w:rsidP="00015332">
      <w:pPr>
        <w:pStyle w:val="Tekstpodstawowywcity"/>
        <w:tabs>
          <w:tab w:val="left" w:pos="709"/>
        </w:tabs>
        <w:spacing w:before="120"/>
        <w:ind w:left="709" w:hanging="709"/>
        <w:jc w:val="both"/>
        <w:rPr>
          <w:bCs/>
          <w:sz w:val="24"/>
          <w:szCs w:val="24"/>
        </w:rPr>
      </w:pPr>
      <w:r w:rsidRPr="00900BB0">
        <w:rPr>
          <w:bCs/>
          <w:sz w:val="24"/>
          <w:szCs w:val="24"/>
        </w:rPr>
        <w:t>13.8.</w:t>
      </w:r>
      <w:r w:rsidRPr="00900BB0">
        <w:rPr>
          <w:bCs/>
          <w:sz w:val="24"/>
          <w:szCs w:val="24"/>
        </w:rPr>
        <w:tab/>
        <w:t>Je</w:t>
      </w:r>
      <w:r w:rsidRPr="00900BB0">
        <w:rPr>
          <w:rFonts w:eastAsia="TimesNewRoman"/>
          <w:bCs/>
          <w:sz w:val="24"/>
          <w:szCs w:val="24"/>
        </w:rPr>
        <w:t>ż</w:t>
      </w:r>
      <w:r w:rsidRPr="00900BB0">
        <w:rPr>
          <w:bCs/>
          <w:sz w:val="24"/>
          <w:szCs w:val="24"/>
        </w:rPr>
        <w:t>eli w wyniku zmiany tre</w:t>
      </w:r>
      <w:r w:rsidRPr="00900BB0">
        <w:rPr>
          <w:rFonts w:eastAsia="TimesNewRoman"/>
          <w:bCs/>
          <w:sz w:val="24"/>
          <w:szCs w:val="24"/>
        </w:rPr>
        <w:t>ś</w:t>
      </w:r>
      <w:r w:rsidRPr="00900BB0">
        <w:rPr>
          <w:bCs/>
          <w:sz w:val="24"/>
          <w:szCs w:val="24"/>
        </w:rPr>
        <w:t>ci SIWZ nieprowadz</w:t>
      </w:r>
      <w:r w:rsidRPr="00900BB0">
        <w:rPr>
          <w:rFonts w:eastAsia="TimesNewRoman"/>
          <w:bCs/>
          <w:sz w:val="24"/>
          <w:szCs w:val="24"/>
        </w:rPr>
        <w:t>ą</w:t>
      </w:r>
      <w:r w:rsidRPr="00900BB0">
        <w:rPr>
          <w:bCs/>
          <w:sz w:val="24"/>
          <w:szCs w:val="24"/>
        </w:rPr>
        <w:t>cej do zmiany tre</w:t>
      </w:r>
      <w:r w:rsidRPr="00900BB0">
        <w:rPr>
          <w:rFonts w:eastAsia="TimesNewRoman"/>
          <w:bCs/>
          <w:sz w:val="24"/>
          <w:szCs w:val="24"/>
        </w:rPr>
        <w:t>ś</w:t>
      </w:r>
      <w:r w:rsidRPr="00900BB0">
        <w:rPr>
          <w:bCs/>
          <w:sz w:val="24"/>
          <w:szCs w:val="24"/>
        </w:rPr>
        <w:t xml:space="preserve">ci ogłoszenia </w:t>
      </w:r>
      <w:r w:rsidRPr="00900BB0">
        <w:rPr>
          <w:bCs/>
          <w:sz w:val="24"/>
          <w:szCs w:val="24"/>
        </w:rPr>
        <w:br/>
        <w:t>o zamówieniu będzie niezb</w:t>
      </w:r>
      <w:r w:rsidRPr="00900BB0">
        <w:rPr>
          <w:rFonts w:eastAsia="TimesNewRoman"/>
          <w:bCs/>
          <w:sz w:val="24"/>
          <w:szCs w:val="24"/>
        </w:rPr>
        <w:t>ę</w:t>
      </w:r>
      <w:r w:rsidRPr="00900BB0">
        <w:rPr>
          <w:bCs/>
          <w:sz w:val="24"/>
          <w:szCs w:val="24"/>
        </w:rPr>
        <w:t>dny dodatkowy czas na wprowadzenie zmian w ofertach, Zamawiaj</w:t>
      </w:r>
      <w:r w:rsidRPr="00900BB0">
        <w:rPr>
          <w:rFonts w:eastAsia="TimesNewRoman"/>
          <w:bCs/>
          <w:sz w:val="24"/>
          <w:szCs w:val="24"/>
        </w:rPr>
        <w:t>ą</w:t>
      </w:r>
      <w:r w:rsidRPr="00900BB0">
        <w:rPr>
          <w:bCs/>
          <w:sz w:val="24"/>
          <w:szCs w:val="24"/>
        </w:rPr>
        <w:t>cy przedłu</w:t>
      </w:r>
      <w:r w:rsidRPr="00900BB0">
        <w:rPr>
          <w:rFonts w:eastAsia="TimesNewRoman"/>
          <w:bCs/>
          <w:sz w:val="24"/>
          <w:szCs w:val="24"/>
        </w:rPr>
        <w:t xml:space="preserve">ży </w:t>
      </w:r>
      <w:r w:rsidRPr="00900BB0">
        <w:rPr>
          <w:bCs/>
          <w:sz w:val="24"/>
          <w:szCs w:val="24"/>
        </w:rPr>
        <w:t>termin składania ofert i poinformuje o tym Wykonawców, którym przekazano SIWZ oraz zamieści informacj</w:t>
      </w:r>
      <w:r w:rsidRPr="00900BB0">
        <w:rPr>
          <w:rFonts w:eastAsia="TimesNewRoman"/>
          <w:bCs/>
          <w:sz w:val="24"/>
          <w:szCs w:val="24"/>
        </w:rPr>
        <w:t xml:space="preserve">ę </w:t>
      </w:r>
      <w:r w:rsidRPr="00900BB0">
        <w:rPr>
          <w:bCs/>
          <w:sz w:val="24"/>
          <w:szCs w:val="24"/>
        </w:rPr>
        <w:t>na stronie internetowej.</w:t>
      </w:r>
    </w:p>
    <w:p w14:paraId="46750072" w14:textId="77777777" w:rsidR="00015332" w:rsidRPr="00900BB0" w:rsidRDefault="00015332" w:rsidP="00015332">
      <w:pPr>
        <w:pStyle w:val="Tekstpodstawowywcity"/>
        <w:tabs>
          <w:tab w:val="left" w:pos="709"/>
        </w:tabs>
        <w:spacing w:before="120"/>
        <w:ind w:left="709" w:hanging="709"/>
        <w:jc w:val="both"/>
        <w:rPr>
          <w:bCs/>
          <w:sz w:val="24"/>
          <w:szCs w:val="24"/>
        </w:rPr>
      </w:pPr>
      <w:r w:rsidRPr="00900BB0">
        <w:rPr>
          <w:sz w:val="24"/>
          <w:szCs w:val="24"/>
        </w:rPr>
        <w:t>13.9.</w:t>
      </w:r>
      <w:r w:rsidRPr="00900BB0">
        <w:rPr>
          <w:sz w:val="24"/>
          <w:szCs w:val="24"/>
        </w:rPr>
        <w:tab/>
        <w:t>Je</w:t>
      </w:r>
      <w:r w:rsidRPr="00900BB0">
        <w:rPr>
          <w:rFonts w:eastAsia="TimesNewRoman"/>
          <w:sz w:val="24"/>
          <w:szCs w:val="24"/>
        </w:rPr>
        <w:t>ż</w:t>
      </w:r>
      <w:r w:rsidRPr="00900BB0">
        <w:rPr>
          <w:sz w:val="24"/>
          <w:szCs w:val="24"/>
        </w:rPr>
        <w:t xml:space="preserve">eli zmiana treści SIWZ, będzie prowadziła do zmiany treści ogłoszenia </w:t>
      </w:r>
      <w:r w:rsidRPr="00900BB0">
        <w:rPr>
          <w:sz w:val="24"/>
          <w:szCs w:val="24"/>
        </w:rPr>
        <w:br/>
        <w:t xml:space="preserve">o zamówieniu, Zamawiający dokona zmiany treści ogłoszenia o zamówieniu w sposób przewidziany w art. 38 ust. 4a ustawy </w:t>
      </w:r>
      <w:proofErr w:type="spellStart"/>
      <w:r w:rsidRPr="00900BB0">
        <w:rPr>
          <w:sz w:val="24"/>
          <w:szCs w:val="24"/>
        </w:rPr>
        <w:t>Pzp</w:t>
      </w:r>
      <w:proofErr w:type="spellEnd"/>
      <w:r w:rsidRPr="00900BB0">
        <w:rPr>
          <w:sz w:val="24"/>
          <w:szCs w:val="24"/>
        </w:rPr>
        <w:t xml:space="preserve"> </w:t>
      </w:r>
      <w:r w:rsidRPr="00900BB0">
        <w:rPr>
          <w:bCs/>
          <w:sz w:val="24"/>
          <w:szCs w:val="24"/>
        </w:rPr>
        <w:t>oraz</w:t>
      </w:r>
      <w:r w:rsidR="007634F0" w:rsidRPr="00900BB0">
        <w:rPr>
          <w:bCs/>
          <w:sz w:val="24"/>
          <w:szCs w:val="24"/>
        </w:rPr>
        <w:t>,</w:t>
      </w:r>
      <w:r w:rsidRPr="00900BB0">
        <w:rPr>
          <w:bCs/>
          <w:sz w:val="24"/>
          <w:szCs w:val="24"/>
        </w:rPr>
        <w:t xml:space="preserve"> jeżeli będzie to konieczne</w:t>
      </w:r>
      <w:r w:rsidR="007634F0" w:rsidRPr="00900BB0">
        <w:rPr>
          <w:bCs/>
          <w:sz w:val="24"/>
          <w:szCs w:val="24"/>
        </w:rPr>
        <w:t>,</w:t>
      </w:r>
      <w:r w:rsidRPr="00900BB0">
        <w:rPr>
          <w:bCs/>
          <w:sz w:val="24"/>
          <w:szCs w:val="24"/>
        </w:rPr>
        <w:t xml:space="preserve"> przedłuży termin składania ofert, zgodnie z art. 12a ustawy </w:t>
      </w:r>
      <w:proofErr w:type="spellStart"/>
      <w:r w:rsidRPr="00900BB0">
        <w:rPr>
          <w:bCs/>
          <w:sz w:val="24"/>
          <w:szCs w:val="24"/>
        </w:rPr>
        <w:t>Pzp</w:t>
      </w:r>
      <w:proofErr w:type="spellEnd"/>
      <w:r w:rsidRPr="00900BB0">
        <w:rPr>
          <w:bCs/>
          <w:sz w:val="24"/>
          <w:szCs w:val="24"/>
        </w:rPr>
        <w:t>.</w:t>
      </w:r>
    </w:p>
    <w:p w14:paraId="030267E7" w14:textId="77777777" w:rsidR="0037526E" w:rsidRDefault="0037526E" w:rsidP="006E13B5">
      <w:pPr>
        <w:spacing w:before="120"/>
        <w:ind w:left="720" w:hanging="720"/>
        <w:jc w:val="both"/>
        <w:rPr>
          <w:b/>
        </w:rPr>
      </w:pPr>
    </w:p>
    <w:p w14:paraId="46750075" w14:textId="77777777" w:rsidR="00015332" w:rsidRPr="00900BB0" w:rsidRDefault="00015332" w:rsidP="006E13B5">
      <w:pPr>
        <w:spacing w:before="120"/>
        <w:ind w:left="720" w:hanging="720"/>
        <w:jc w:val="both"/>
        <w:rPr>
          <w:b/>
        </w:rPr>
      </w:pPr>
      <w:r w:rsidRPr="00900BB0">
        <w:rPr>
          <w:b/>
        </w:rPr>
        <w:t xml:space="preserve">14. </w:t>
      </w:r>
      <w:r w:rsidRPr="00900BB0">
        <w:rPr>
          <w:b/>
        </w:rPr>
        <w:tab/>
      </w:r>
      <w:r w:rsidRPr="00900BB0">
        <w:rPr>
          <w:rStyle w:val="tekstdokbold"/>
        </w:rPr>
        <w:t>OPIS SPOSOBU PRZYGOTOWANIA OFERT</w:t>
      </w:r>
    </w:p>
    <w:p w14:paraId="46750076" w14:textId="77777777" w:rsidR="00015332" w:rsidRPr="00900BB0" w:rsidRDefault="00015332" w:rsidP="00015332">
      <w:pPr>
        <w:pStyle w:val="Tekstpodstawowy2"/>
        <w:ind w:left="709" w:hanging="709"/>
        <w:rPr>
          <w:b w:val="0"/>
          <w:bCs w:val="0"/>
          <w:sz w:val="24"/>
          <w:szCs w:val="24"/>
        </w:rPr>
      </w:pPr>
      <w:r w:rsidRPr="00900BB0">
        <w:rPr>
          <w:b w:val="0"/>
          <w:sz w:val="24"/>
          <w:szCs w:val="24"/>
        </w:rPr>
        <w:t>14.1.</w:t>
      </w:r>
      <w:r w:rsidRPr="00900BB0">
        <w:rPr>
          <w:b w:val="0"/>
          <w:sz w:val="24"/>
          <w:szCs w:val="24"/>
        </w:rPr>
        <w:tab/>
      </w:r>
      <w:r w:rsidRPr="00900BB0">
        <w:rPr>
          <w:b w:val="0"/>
          <w:bCs w:val="0"/>
          <w:sz w:val="24"/>
          <w:szCs w:val="24"/>
        </w:rPr>
        <w:t>Wykonawca może złożyć tylko jedną ofertę.</w:t>
      </w:r>
    </w:p>
    <w:p w14:paraId="46750077" w14:textId="77777777" w:rsidR="00015332" w:rsidRPr="00900BB0" w:rsidRDefault="00015332" w:rsidP="00015332">
      <w:pPr>
        <w:pStyle w:val="Tekstpodstawowy2"/>
        <w:ind w:left="709" w:hanging="709"/>
        <w:rPr>
          <w:b w:val="0"/>
          <w:iCs/>
          <w:sz w:val="24"/>
          <w:szCs w:val="24"/>
        </w:rPr>
      </w:pPr>
      <w:r w:rsidRPr="00900BB0">
        <w:rPr>
          <w:b w:val="0"/>
          <w:sz w:val="24"/>
          <w:szCs w:val="24"/>
        </w:rPr>
        <w:t>14.2.</w:t>
      </w:r>
      <w:r w:rsidRPr="00900BB0">
        <w:rPr>
          <w:b w:val="0"/>
          <w:sz w:val="24"/>
          <w:szCs w:val="24"/>
        </w:rPr>
        <w:tab/>
      </w:r>
      <w:r w:rsidRPr="00900BB0">
        <w:rPr>
          <w:b w:val="0"/>
          <w:bCs w:val="0"/>
          <w:sz w:val="24"/>
          <w:szCs w:val="24"/>
        </w:rPr>
        <w:t xml:space="preserve">Zamawiający </w:t>
      </w:r>
      <w:r w:rsidR="008B08F2" w:rsidRPr="00900BB0">
        <w:rPr>
          <w:b w:val="0"/>
          <w:bCs w:val="0"/>
          <w:sz w:val="24"/>
          <w:szCs w:val="24"/>
        </w:rPr>
        <w:t xml:space="preserve">nie </w:t>
      </w:r>
      <w:r w:rsidRPr="00900BB0">
        <w:rPr>
          <w:b w:val="0"/>
          <w:bCs w:val="0"/>
          <w:sz w:val="24"/>
          <w:szCs w:val="24"/>
        </w:rPr>
        <w:t>dopuszcza składani</w:t>
      </w:r>
      <w:r w:rsidR="007634F0" w:rsidRPr="00900BB0">
        <w:rPr>
          <w:b w:val="0"/>
          <w:bCs w:val="0"/>
          <w:sz w:val="24"/>
          <w:szCs w:val="24"/>
        </w:rPr>
        <w:t>a</w:t>
      </w:r>
      <w:r w:rsidRPr="00900BB0">
        <w:rPr>
          <w:b w:val="0"/>
          <w:bCs w:val="0"/>
          <w:sz w:val="24"/>
          <w:szCs w:val="24"/>
        </w:rPr>
        <w:t xml:space="preserve"> ofert częściowych, zgodnie z pkt 5 IDW.</w:t>
      </w:r>
    </w:p>
    <w:p w14:paraId="46750078" w14:textId="77777777" w:rsidR="00015332" w:rsidRPr="00900BB0" w:rsidRDefault="00015332" w:rsidP="00015332">
      <w:pPr>
        <w:pStyle w:val="Tekstpodstawowy2"/>
        <w:ind w:left="709" w:hanging="709"/>
        <w:rPr>
          <w:b w:val="0"/>
          <w:bCs w:val="0"/>
          <w:sz w:val="24"/>
          <w:szCs w:val="24"/>
        </w:rPr>
      </w:pPr>
      <w:r w:rsidRPr="00900BB0">
        <w:rPr>
          <w:b w:val="0"/>
          <w:sz w:val="24"/>
          <w:szCs w:val="24"/>
        </w:rPr>
        <w:t>14.3.</w:t>
      </w:r>
      <w:r w:rsidRPr="00900BB0">
        <w:rPr>
          <w:b w:val="0"/>
          <w:sz w:val="24"/>
          <w:szCs w:val="24"/>
        </w:rPr>
        <w:tab/>
      </w:r>
      <w:r w:rsidRPr="00900BB0">
        <w:rPr>
          <w:b w:val="0"/>
          <w:bCs w:val="0"/>
          <w:sz w:val="24"/>
          <w:szCs w:val="24"/>
        </w:rPr>
        <w:t>Zamawiający nie dopuszcza składania ofert wariantowych</w:t>
      </w:r>
      <w:r w:rsidRPr="00900BB0">
        <w:rPr>
          <w:b w:val="0"/>
          <w:bCs w:val="0"/>
          <w:i/>
          <w:sz w:val="24"/>
          <w:szCs w:val="24"/>
        </w:rPr>
        <w:t xml:space="preserve">, </w:t>
      </w:r>
      <w:r w:rsidRPr="00900BB0">
        <w:rPr>
          <w:b w:val="0"/>
          <w:bCs w:val="0"/>
          <w:sz w:val="24"/>
          <w:szCs w:val="24"/>
        </w:rPr>
        <w:t>zgodnie z pkt 5 IDW.</w:t>
      </w:r>
    </w:p>
    <w:p w14:paraId="46750079" w14:textId="77777777" w:rsidR="00015332" w:rsidRPr="00900BB0" w:rsidRDefault="00015332" w:rsidP="00015332">
      <w:pPr>
        <w:pStyle w:val="Tekstpodstawowy2"/>
        <w:ind w:left="709" w:hanging="709"/>
        <w:rPr>
          <w:b w:val="0"/>
          <w:iCs/>
          <w:sz w:val="24"/>
          <w:szCs w:val="24"/>
        </w:rPr>
      </w:pPr>
      <w:r w:rsidRPr="00900BB0">
        <w:rPr>
          <w:b w:val="0"/>
          <w:sz w:val="24"/>
          <w:szCs w:val="24"/>
        </w:rPr>
        <w:t>14.4.</w:t>
      </w:r>
      <w:r w:rsidRPr="00900BB0">
        <w:rPr>
          <w:b w:val="0"/>
          <w:sz w:val="24"/>
          <w:szCs w:val="24"/>
        </w:rPr>
        <w:tab/>
      </w:r>
      <w:r w:rsidRPr="00900BB0">
        <w:rPr>
          <w:b w:val="0"/>
          <w:bCs w:val="0"/>
          <w:sz w:val="24"/>
          <w:szCs w:val="24"/>
        </w:rPr>
        <w:t>Oferta musi być zabezpieczona wadium.</w:t>
      </w:r>
    </w:p>
    <w:p w14:paraId="4675007A" w14:textId="77777777" w:rsidR="00015332" w:rsidRDefault="00015332" w:rsidP="00015332">
      <w:pPr>
        <w:pStyle w:val="Tekstpodstawowy2"/>
        <w:ind w:left="709" w:hanging="709"/>
        <w:rPr>
          <w:b w:val="0"/>
          <w:bCs w:val="0"/>
          <w:sz w:val="24"/>
          <w:szCs w:val="24"/>
        </w:rPr>
      </w:pPr>
      <w:r w:rsidRPr="00900BB0">
        <w:rPr>
          <w:b w:val="0"/>
          <w:sz w:val="24"/>
          <w:szCs w:val="24"/>
        </w:rPr>
        <w:t>14.5.</w:t>
      </w:r>
      <w:r w:rsidRPr="00900BB0">
        <w:rPr>
          <w:b w:val="0"/>
          <w:sz w:val="24"/>
          <w:szCs w:val="24"/>
        </w:rPr>
        <w:tab/>
      </w:r>
      <w:r w:rsidRPr="00900BB0">
        <w:rPr>
          <w:b w:val="0"/>
          <w:bCs w:val="0"/>
          <w:sz w:val="24"/>
          <w:szCs w:val="24"/>
        </w:rPr>
        <w:t>Ofertę stanowi wypełniony Formularz „Oferta”</w:t>
      </w:r>
      <w:r w:rsidR="007634F0" w:rsidRPr="00900BB0">
        <w:rPr>
          <w:b w:val="0"/>
          <w:bCs w:val="0"/>
          <w:sz w:val="24"/>
          <w:szCs w:val="24"/>
        </w:rPr>
        <w:t>.</w:t>
      </w:r>
    </w:p>
    <w:p w14:paraId="4675007B" w14:textId="77777777" w:rsidR="003A1872" w:rsidRPr="00900BB0" w:rsidRDefault="003A1872" w:rsidP="00015332">
      <w:pPr>
        <w:pStyle w:val="Tekstpodstawowy2"/>
        <w:ind w:left="709" w:hanging="709"/>
        <w:rPr>
          <w:b w:val="0"/>
          <w:bCs w:val="0"/>
          <w:sz w:val="24"/>
          <w:szCs w:val="24"/>
        </w:rPr>
      </w:pPr>
    </w:p>
    <w:p w14:paraId="4675007C" w14:textId="77777777" w:rsidR="00015332" w:rsidRPr="00900BB0" w:rsidRDefault="00015332" w:rsidP="00015332">
      <w:pPr>
        <w:pStyle w:val="Tekstpodstawowy2"/>
        <w:ind w:left="709" w:hanging="709"/>
        <w:rPr>
          <w:b w:val="0"/>
          <w:bCs w:val="0"/>
          <w:sz w:val="24"/>
          <w:szCs w:val="24"/>
        </w:rPr>
      </w:pPr>
      <w:r w:rsidRPr="00900BB0">
        <w:rPr>
          <w:b w:val="0"/>
          <w:sz w:val="24"/>
          <w:szCs w:val="24"/>
        </w:rPr>
        <w:t>14.6.</w:t>
      </w:r>
      <w:r w:rsidRPr="00900BB0">
        <w:rPr>
          <w:b w:val="0"/>
          <w:sz w:val="24"/>
          <w:szCs w:val="24"/>
        </w:rPr>
        <w:tab/>
      </w:r>
      <w:r w:rsidRPr="00900BB0">
        <w:rPr>
          <w:b w:val="0"/>
          <w:bCs w:val="0"/>
          <w:sz w:val="24"/>
          <w:szCs w:val="24"/>
        </w:rPr>
        <w:t>Wraz z ofertą powinny być złożone:</w:t>
      </w:r>
    </w:p>
    <w:p w14:paraId="4675007D" w14:textId="77777777" w:rsidR="00015332" w:rsidRPr="00900BB0" w:rsidRDefault="00015332" w:rsidP="00015332">
      <w:pPr>
        <w:pStyle w:val="Tekstpodstawowy2"/>
        <w:tabs>
          <w:tab w:val="left" w:pos="1134"/>
        </w:tabs>
        <w:ind w:left="1134" w:hanging="425"/>
        <w:rPr>
          <w:b w:val="0"/>
          <w:bCs w:val="0"/>
          <w:sz w:val="24"/>
          <w:szCs w:val="24"/>
        </w:rPr>
      </w:pPr>
      <w:r w:rsidRPr="00900BB0">
        <w:rPr>
          <w:b w:val="0"/>
          <w:bCs w:val="0"/>
          <w:sz w:val="24"/>
          <w:szCs w:val="24"/>
        </w:rPr>
        <w:t xml:space="preserve">1) </w:t>
      </w:r>
      <w:r w:rsidRPr="00900BB0">
        <w:rPr>
          <w:b w:val="0"/>
          <w:bCs w:val="0"/>
          <w:sz w:val="24"/>
          <w:szCs w:val="24"/>
        </w:rPr>
        <w:tab/>
        <w:t>Oświadczenia wymagane postanowieniami pkt 9.1 IDW;</w:t>
      </w:r>
    </w:p>
    <w:p w14:paraId="4675007E" w14:textId="77777777" w:rsidR="00015332" w:rsidRPr="00900BB0" w:rsidRDefault="00015332" w:rsidP="00015332">
      <w:pPr>
        <w:pStyle w:val="Tekstpodstawowy2"/>
        <w:tabs>
          <w:tab w:val="left" w:pos="1134"/>
        </w:tabs>
        <w:ind w:left="1134" w:hanging="425"/>
        <w:rPr>
          <w:b w:val="0"/>
          <w:bCs w:val="0"/>
          <w:sz w:val="24"/>
          <w:szCs w:val="24"/>
        </w:rPr>
      </w:pPr>
      <w:r w:rsidRPr="00900BB0">
        <w:rPr>
          <w:b w:val="0"/>
          <w:bCs w:val="0"/>
          <w:sz w:val="24"/>
          <w:szCs w:val="24"/>
        </w:rPr>
        <w:t xml:space="preserve">2) </w:t>
      </w:r>
      <w:r w:rsidRPr="00900BB0">
        <w:rPr>
          <w:b w:val="0"/>
          <w:bCs w:val="0"/>
          <w:sz w:val="24"/>
          <w:szCs w:val="24"/>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900BB0">
        <w:rPr>
          <w:b w:val="0"/>
          <w:bCs w:val="0"/>
          <w:sz w:val="24"/>
          <w:szCs w:val="24"/>
        </w:rPr>
        <w:t>po</w:t>
      </w:r>
      <w:r w:rsidRPr="00900BB0">
        <w:rPr>
          <w:b w:val="0"/>
          <w:bCs w:val="0"/>
          <w:sz w:val="24"/>
          <w:szCs w:val="24"/>
        </w:rPr>
        <w:t>winno być załączone w formie oryginału lub notarialnie poświadczonej kopii</w:t>
      </w:r>
      <w:r w:rsidR="002A1874" w:rsidRPr="00900BB0">
        <w:rPr>
          <w:b w:val="0"/>
          <w:bCs w:val="0"/>
          <w:sz w:val="24"/>
          <w:szCs w:val="24"/>
        </w:rPr>
        <w:t>.</w:t>
      </w:r>
    </w:p>
    <w:p w14:paraId="4675007F" w14:textId="77777777" w:rsidR="00015332" w:rsidRPr="00900BB0" w:rsidRDefault="00015332" w:rsidP="00015332">
      <w:pPr>
        <w:pStyle w:val="Tekstpodstawowy2"/>
        <w:tabs>
          <w:tab w:val="left" w:pos="1134"/>
        </w:tabs>
        <w:ind w:left="1134" w:hanging="425"/>
        <w:rPr>
          <w:b w:val="0"/>
          <w:sz w:val="24"/>
          <w:szCs w:val="24"/>
        </w:rPr>
      </w:pPr>
      <w:r w:rsidRPr="00900BB0">
        <w:rPr>
          <w:b w:val="0"/>
          <w:bCs w:val="0"/>
          <w:sz w:val="24"/>
          <w:szCs w:val="24"/>
        </w:rPr>
        <w:t xml:space="preserve">3) </w:t>
      </w:r>
      <w:r w:rsidRPr="00900BB0">
        <w:rPr>
          <w:b w:val="0"/>
          <w:bCs w:val="0"/>
          <w:sz w:val="24"/>
          <w:szCs w:val="24"/>
        </w:rPr>
        <w:tab/>
      </w:r>
      <w:r w:rsidRPr="00900BB0">
        <w:rPr>
          <w:b w:val="0"/>
          <w:sz w:val="24"/>
          <w:szCs w:val="24"/>
        </w:rPr>
        <w:t>Pełnomocnictwo do podpisania oferty (oryginał lub kopia potwierdzona za zgodność z oryginałem przez notariusza)</w:t>
      </w:r>
      <w:r w:rsidR="002A1874" w:rsidRPr="00900BB0">
        <w:rPr>
          <w:b w:val="0"/>
          <w:sz w:val="24"/>
          <w:szCs w:val="24"/>
        </w:rPr>
        <w:t>,</w:t>
      </w:r>
      <w:r w:rsidRPr="00900BB0">
        <w:rPr>
          <w:b w:val="0"/>
          <w:sz w:val="24"/>
          <w:szCs w:val="24"/>
        </w:rPr>
        <w:t xml:space="preserve"> względnie do podpisania innych oświadczeń lub dokumentów składanych wraz z ofertą, chyba że stosowne umocowanie wynika z dokumentów, które Zamawiający może uzyskać </w:t>
      </w:r>
      <w:r w:rsidR="002A1874" w:rsidRPr="00900BB0">
        <w:rPr>
          <w:b w:val="0"/>
          <w:sz w:val="24"/>
          <w:szCs w:val="24"/>
        </w:rPr>
        <w:t xml:space="preserve">                </w:t>
      </w:r>
      <w:r w:rsidRPr="00900BB0">
        <w:rPr>
          <w:b w:val="0"/>
          <w:sz w:val="24"/>
          <w:szCs w:val="24"/>
        </w:rPr>
        <w:t xml:space="preserve">w szczególności za pomocą bezpłatnych i ogólnodostępnych baz danych, </w:t>
      </w:r>
      <w:r w:rsidR="002A1874" w:rsidRPr="00900BB0">
        <w:rPr>
          <w:b w:val="0"/>
          <w:sz w:val="24"/>
          <w:szCs w:val="24"/>
        </w:rPr>
        <w:t xml:space="preserve">            </w:t>
      </w:r>
      <w:r w:rsidRPr="00900BB0">
        <w:rPr>
          <w:b w:val="0"/>
          <w:sz w:val="24"/>
          <w:szCs w:val="24"/>
        </w:rPr>
        <w:t xml:space="preserve">w szczególności rejestrów publicznych w rozumieniu ustawy z dnia 17 lutego </w:t>
      </w:r>
      <w:r w:rsidRPr="00900BB0">
        <w:rPr>
          <w:b w:val="0"/>
          <w:sz w:val="24"/>
          <w:szCs w:val="24"/>
        </w:rPr>
        <w:lastRenderedPageBreak/>
        <w:t xml:space="preserve">2005 r. o informatyzacji działalności podmiotów realizujących zadania publiczne </w:t>
      </w:r>
      <w:r w:rsidR="002A1874" w:rsidRPr="00900BB0">
        <w:rPr>
          <w:b w:val="0"/>
          <w:sz w:val="24"/>
          <w:szCs w:val="24"/>
        </w:rPr>
        <w:t>(</w:t>
      </w:r>
      <w:r w:rsidRPr="00900BB0">
        <w:rPr>
          <w:b w:val="0"/>
          <w:sz w:val="24"/>
          <w:szCs w:val="24"/>
        </w:rPr>
        <w:t>Dz.</w:t>
      </w:r>
      <w:r w:rsidR="00EE2EA8" w:rsidRPr="00900BB0">
        <w:rPr>
          <w:b w:val="0"/>
          <w:sz w:val="24"/>
          <w:szCs w:val="24"/>
        </w:rPr>
        <w:t xml:space="preserve"> </w:t>
      </w:r>
      <w:r w:rsidRPr="00900BB0">
        <w:rPr>
          <w:b w:val="0"/>
          <w:sz w:val="24"/>
          <w:szCs w:val="24"/>
        </w:rPr>
        <w:t xml:space="preserve">U. z 2014 </w:t>
      </w:r>
      <w:r w:rsidR="002A1874" w:rsidRPr="00900BB0">
        <w:rPr>
          <w:b w:val="0"/>
          <w:sz w:val="24"/>
          <w:szCs w:val="24"/>
        </w:rPr>
        <w:t xml:space="preserve">r., </w:t>
      </w:r>
      <w:r w:rsidRPr="00900BB0">
        <w:rPr>
          <w:b w:val="0"/>
          <w:sz w:val="24"/>
          <w:szCs w:val="24"/>
        </w:rPr>
        <w:t>poz. 1114 oraz z 2016</w:t>
      </w:r>
      <w:r w:rsidR="002A1874" w:rsidRPr="00900BB0">
        <w:rPr>
          <w:b w:val="0"/>
          <w:sz w:val="24"/>
          <w:szCs w:val="24"/>
        </w:rPr>
        <w:t>r.</w:t>
      </w:r>
      <w:r w:rsidRPr="00900BB0">
        <w:rPr>
          <w:b w:val="0"/>
          <w:sz w:val="24"/>
          <w:szCs w:val="24"/>
        </w:rPr>
        <w:t xml:space="preserve"> poz. 352), a Wykonawca wskazał to wraz ze złożeniem oferty.</w:t>
      </w:r>
    </w:p>
    <w:p w14:paraId="46750080" w14:textId="77777777" w:rsidR="00015332" w:rsidRPr="00900BB0" w:rsidRDefault="00015332" w:rsidP="00015332">
      <w:pPr>
        <w:pStyle w:val="Tekstpodstawowy2"/>
        <w:ind w:left="709" w:hanging="709"/>
        <w:rPr>
          <w:b w:val="0"/>
          <w:iCs/>
          <w:sz w:val="24"/>
          <w:szCs w:val="24"/>
        </w:rPr>
      </w:pPr>
      <w:r w:rsidRPr="00900BB0">
        <w:rPr>
          <w:b w:val="0"/>
          <w:sz w:val="24"/>
          <w:szCs w:val="24"/>
        </w:rPr>
        <w:t>14.7.</w:t>
      </w:r>
      <w:r w:rsidRPr="00900BB0">
        <w:rPr>
          <w:b w:val="0"/>
          <w:sz w:val="24"/>
          <w:szCs w:val="24"/>
        </w:rPr>
        <w:tab/>
      </w:r>
      <w:r w:rsidRPr="00900BB0">
        <w:rPr>
          <w:b w:val="0"/>
          <w:bCs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900BB0" w:rsidRDefault="00015332" w:rsidP="00015332">
      <w:pPr>
        <w:pStyle w:val="Tekstpodstawowy2"/>
        <w:ind w:left="709" w:hanging="709"/>
        <w:rPr>
          <w:b w:val="0"/>
          <w:iCs/>
          <w:sz w:val="24"/>
          <w:szCs w:val="24"/>
        </w:rPr>
      </w:pPr>
      <w:r w:rsidRPr="00900BB0">
        <w:rPr>
          <w:b w:val="0"/>
          <w:sz w:val="24"/>
          <w:szCs w:val="24"/>
        </w:rPr>
        <w:t>14.8.</w:t>
      </w:r>
      <w:r w:rsidRPr="00900BB0">
        <w:rPr>
          <w:b w:val="0"/>
          <w:sz w:val="24"/>
          <w:szCs w:val="24"/>
        </w:rPr>
        <w:tab/>
      </w:r>
      <w:r w:rsidRPr="00900BB0">
        <w:rPr>
          <w:b w:val="0"/>
          <w:bCs w:val="0"/>
          <w:sz w:val="24"/>
          <w:szCs w:val="24"/>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900BB0">
        <w:rPr>
          <w:b w:val="0"/>
          <w:bCs w:val="0"/>
          <w:sz w:val="24"/>
          <w:szCs w:val="24"/>
        </w:rPr>
        <w:t>.</w:t>
      </w:r>
    </w:p>
    <w:p w14:paraId="46750082" w14:textId="77777777" w:rsidR="00015332" w:rsidRPr="00900BB0" w:rsidRDefault="00015332" w:rsidP="00015332">
      <w:pPr>
        <w:pStyle w:val="Tekstpodstawowy2"/>
        <w:ind w:left="709" w:hanging="709"/>
        <w:rPr>
          <w:b w:val="0"/>
          <w:iCs/>
          <w:sz w:val="24"/>
          <w:szCs w:val="24"/>
        </w:rPr>
      </w:pPr>
      <w:r w:rsidRPr="00900BB0">
        <w:rPr>
          <w:b w:val="0"/>
          <w:sz w:val="24"/>
          <w:szCs w:val="24"/>
        </w:rPr>
        <w:t>14.9.</w:t>
      </w:r>
      <w:r w:rsidRPr="00900BB0">
        <w:rPr>
          <w:b w:val="0"/>
          <w:sz w:val="24"/>
          <w:szCs w:val="24"/>
        </w:rPr>
        <w:tab/>
      </w:r>
      <w:r w:rsidRPr="00900BB0">
        <w:rPr>
          <w:b w:val="0"/>
          <w:bCs w:val="0"/>
          <w:sz w:val="24"/>
          <w:szCs w:val="24"/>
        </w:rPr>
        <w:t>Oferta powinna być sporządzona w języku polskim, z zachowaniem formy pisemnej pod rygorem nieważności. Każdy dokument składający się na ofertę powinien być czytelny</w:t>
      </w:r>
      <w:r w:rsidR="002A1874" w:rsidRPr="00900BB0">
        <w:rPr>
          <w:b w:val="0"/>
          <w:bCs w:val="0"/>
          <w:sz w:val="24"/>
          <w:szCs w:val="24"/>
        </w:rPr>
        <w:t>.</w:t>
      </w:r>
    </w:p>
    <w:p w14:paraId="46750083" w14:textId="77777777" w:rsidR="00015332" w:rsidRPr="00900BB0" w:rsidRDefault="00015332" w:rsidP="00015332">
      <w:pPr>
        <w:pStyle w:val="Tekstpodstawowy2"/>
        <w:ind w:left="709" w:hanging="709"/>
        <w:rPr>
          <w:b w:val="0"/>
          <w:iCs/>
          <w:sz w:val="24"/>
          <w:szCs w:val="24"/>
        </w:rPr>
      </w:pPr>
      <w:r w:rsidRPr="00900BB0">
        <w:rPr>
          <w:b w:val="0"/>
          <w:sz w:val="24"/>
          <w:szCs w:val="24"/>
        </w:rPr>
        <w:t>14.10.</w:t>
      </w:r>
      <w:r w:rsidRPr="00900BB0">
        <w:rPr>
          <w:b w:val="0"/>
          <w:sz w:val="24"/>
          <w:szCs w:val="24"/>
        </w:rPr>
        <w:tab/>
      </w:r>
      <w:r w:rsidRPr="00900BB0">
        <w:rPr>
          <w:b w:val="0"/>
          <w:bCs w:val="0"/>
          <w:sz w:val="24"/>
          <w:szCs w:val="24"/>
        </w:rPr>
        <w:t xml:space="preserve">Każda poprawka w treści oferty, a w szczególności każde przerobienie, przekreślenie, uzupełnienie, nadpisanie, etc. powinno być parafowane przez Wykonawcę, </w:t>
      </w:r>
      <w:r w:rsidR="002A1874" w:rsidRPr="00900BB0">
        <w:rPr>
          <w:b w:val="0"/>
          <w:bCs w:val="0"/>
          <w:sz w:val="24"/>
          <w:szCs w:val="24"/>
        </w:rPr>
        <w:t xml:space="preserve">                 </w:t>
      </w:r>
      <w:r w:rsidRPr="00900BB0">
        <w:rPr>
          <w:b w:val="0"/>
          <w:bCs w:val="0"/>
          <w:sz w:val="24"/>
          <w:szCs w:val="24"/>
        </w:rPr>
        <w:t>w przeciwnym razie nie będzie uwzględnione.</w:t>
      </w:r>
    </w:p>
    <w:p w14:paraId="46750084" w14:textId="77777777" w:rsidR="00015332" w:rsidRPr="00900BB0" w:rsidRDefault="00015332" w:rsidP="00015332">
      <w:pPr>
        <w:pStyle w:val="Tekstpodstawowy2"/>
        <w:ind w:left="709" w:hanging="709"/>
        <w:rPr>
          <w:b w:val="0"/>
          <w:iCs/>
          <w:sz w:val="24"/>
          <w:szCs w:val="24"/>
        </w:rPr>
      </w:pPr>
      <w:r w:rsidRPr="00900BB0">
        <w:rPr>
          <w:b w:val="0"/>
          <w:sz w:val="24"/>
          <w:szCs w:val="24"/>
        </w:rPr>
        <w:t>14.11.</w:t>
      </w:r>
      <w:r w:rsidRPr="00900BB0">
        <w:rPr>
          <w:b w:val="0"/>
          <w:sz w:val="24"/>
          <w:szCs w:val="24"/>
        </w:rPr>
        <w:tab/>
      </w:r>
      <w:r w:rsidRPr="00900BB0">
        <w:rPr>
          <w:b w:val="0"/>
          <w:bCs w:val="0"/>
          <w:sz w:val="24"/>
          <w:szCs w:val="24"/>
        </w:rPr>
        <w:t xml:space="preserve">Strony oferty powinny być trwale ze sobą połączone i kolejno ponumerowane, </w:t>
      </w:r>
      <w:r w:rsidR="002A1874" w:rsidRPr="00900BB0">
        <w:rPr>
          <w:b w:val="0"/>
          <w:bCs w:val="0"/>
          <w:sz w:val="24"/>
          <w:szCs w:val="24"/>
        </w:rPr>
        <w:t xml:space="preserve">           </w:t>
      </w:r>
      <w:r w:rsidRPr="00900BB0">
        <w:rPr>
          <w:b w:val="0"/>
          <w:bCs w:val="0"/>
          <w:sz w:val="24"/>
          <w:szCs w:val="24"/>
        </w:rPr>
        <w:t>z zastrzeżeniem sytuacji opisanej w pkt. 14.12. i 14.13. IDW. W treści oferty powinna być umieszczona informacja o liczbie stron.</w:t>
      </w:r>
    </w:p>
    <w:p w14:paraId="46750085" w14:textId="77777777" w:rsidR="002A1874" w:rsidRPr="00900BB0" w:rsidRDefault="00015332" w:rsidP="00015332">
      <w:pPr>
        <w:pStyle w:val="Tekstpodstawowy2"/>
        <w:ind w:left="709" w:hanging="709"/>
        <w:rPr>
          <w:b w:val="0"/>
          <w:sz w:val="24"/>
          <w:szCs w:val="24"/>
        </w:rPr>
      </w:pPr>
      <w:r w:rsidRPr="00900BB0">
        <w:rPr>
          <w:b w:val="0"/>
          <w:sz w:val="24"/>
          <w:szCs w:val="24"/>
        </w:rPr>
        <w:t>14.12.</w:t>
      </w:r>
      <w:r w:rsidRPr="00900BB0">
        <w:rPr>
          <w:b w:val="0"/>
          <w:sz w:val="24"/>
          <w:szCs w:val="24"/>
        </w:rPr>
        <w:tab/>
        <w:t xml:space="preserve">Zamawiający informuje, iż zgodnie z art. 8 ust. 3 ustawy </w:t>
      </w:r>
      <w:proofErr w:type="spellStart"/>
      <w:r w:rsidRPr="00900BB0">
        <w:rPr>
          <w:b w:val="0"/>
          <w:sz w:val="24"/>
          <w:szCs w:val="24"/>
        </w:rPr>
        <w:t>Pzp</w:t>
      </w:r>
      <w:proofErr w:type="spellEnd"/>
      <w:r w:rsidRPr="00900BB0">
        <w:rPr>
          <w:b w:val="0"/>
          <w:sz w:val="24"/>
          <w:szCs w:val="24"/>
        </w:rPr>
        <w:t xml:space="preserve">, nie ujawnia się informacji stanowiących tajemnicę przedsiębiorstwa, w rozumieniu przepisów </w:t>
      </w:r>
      <w:r w:rsidRPr="00900BB0">
        <w:rPr>
          <w:b w:val="0"/>
          <w:sz w:val="24"/>
          <w:szCs w:val="24"/>
        </w:rPr>
        <w:br/>
        <w:t xml:space="preserve">o zwalczaniu nieuczciwej konkurencji, jeżeli Wykonawca, nie później niż w terminie składania ofert, w sposób niebudzący wątpliwości zastrzegł, że nie mogą być one udostępniane </w:t>
      </w:r>
      <w:r w:rsidRPr="00900BB0">
        <w:rPr>
          <w:sz w:val="24"/>
          <w:szCs w:val="24"/>
        </w:rPr>
        <w:t>oraz wykazał, załączając stosowne wyjaśnienia, iż zastrzeżone informacje stanowią tajemnicę przedsiębiorstwa</w:t>
      </w:r>
      <w:r w:rsidRPr="00900BB0">
        <w:rPr>
          <w:b w:val="0"/>
          <w:sz w:val="24"/>
          <w:szCs w:val="24"/>
        </w:rPr>
        <w:t xml:space="preserve">. Wykonawca nie może zastrzec informacji, o których mowa w art. 86 ust. 4 ustawy </w:t>
      </w:r>
      <w:proofErr w:type="spellStart"/>
      <w:r w:rsidRPr="00900BB0">
        <w:rPr>
          <w:b w:val="0"/>
          <w:sz w:val="24"/>
          <w:szCs w:val="24"/>
        </w:rPr>
        <w:t>Pzp</w:t>
      </w:r>
      <w:proofErr w:type="spellEnd"/>
      <w:r w:rsidRPr="00900BB0">
        <w:rPr>
          <w:b w:val="0"/>
          <w:sz w:val="24"/>
          <w:szCs w:val="24"/>
        </w:rPr>
        <w:t xml:space="preserve">. </w:t>
      </w:r>
    </w:p>
    <w:p w14:paraId="46750087" w14:textId="77777777" w:rsidR="00015332" w:rsidRPr="00900BB0" w:rsidRDefault="00015332" w:rsidP="002A1874">
      <w:pPr>
        <w:pStyle w:val="Tekstpodstawowy2"/>
        <w:ind w:left="709"/>
        <w:rPr>
          <w:b w:val="0"/>
          <w:iCs/>
          <w:sz w:val="24"/>
          <w:szCs w:val="24"/>
        </w:rPr>
      </w:pPr>
      <w:r w:rsidRPr="00900BB0">
        <w:rPr>
          <w:b w:val="0"/>
          <w:sz w:val="24"/>
          <w:szCs w:val="24"/>
        </w:rPr>
        <w:t xml:space="preserve">Wszelkie informacje stanowiące tajemnicę przedsiębiorstwa w rozumieniu ustawy </w:t>
      </w:r>
      <w:r w:rsidR="002A1874" w:rsidRPr="00900BB0">
        <w:rPr>
          <w:b w:val="0"/>
          <w:sz w:val="24"/>
          <w:szCs w:val="24"/>
        </w:rPr>
        <w:t xml:space="preserve">        </w:t>
      </w:r>
      <w:r w:rsidRPr="00900BB0">
        <w:rPr>
          <w:b w:val="0"/>
          <w:sz w:val="24"/>
          <w:szCs w:val="24"/>
        </w:rPr>
        <w:t>z dnia 16 kwietnia 1993r. o zwalczaniu nieuczciwej konkurencji (Dz. U. z 2003 r.</w:t>
      </w:r>
      <w:r w:rsidR="002A1874" w:rsidRPr="00900BB0">
        <w:rPr>
          <w:b w:val="0"/>
          <w:sz w:val="24"/>
          <w:szCs w:val="24"/>
        </w:rPr>
        <w:t>,</w:t>
      </w:r>
      <w:r w:rsidRPr="00900BB0">
        <w:rPr>
          <w:b w:val="0"/>
          <w:sz w:val="24"/>
          <w:szCs w:val="24"/>
        </w:rPr>
        <w:t xml:space="preserve"> </w:t>
      </w:r>
      <w:r w:rsidR="002A1874" w:rsidRPr="00900BB0">
        <w:rPr>
          <w:b w:val="0"/>
          <w:sz w:val="24"/>
          <w:szCs w:val="24"/>
        </w:rPr>
        <w:t xml:space="preserve">    </w:t>
      </w:r>
      <w:r w:rsidRPr="00900BB0">
        <w:rPr>
          <w:b w:val="0"/>
          <w:sz w:val="24"/>
          <w:szCs w:val="24"/>
        </w:rPr>
        <w:t xml:space="preserve">Nr 153, poz. 1503 ze zm.), które Wykonawca pragnie zastrzec jako tajemnicę przedsiębiorstwa, </w:t>
      </w:r>
      <w:r w:rsidR="002A1874" w:rsidRPr="00900BB0">
        <w:rPr>
          <w:b w:val="0"/>
          <w:sz w:val="24"/>
          <w:szCs w:val="24"/>
        </w:rPr>
        <w:t>po</w:t>
      </w:r>
      <w:r w:rsidRPr="00900BB0">
        <w:rPr>
          <w:b w:val="0"/>
          <w:sz w:val="24"/>
          <w:szCs w:val="24"/>
        </w:rPr>
        <w:t>winny być załączone w osobnym opakowaniu, w sposób umożliwiający łatwe od niej odłączenie i opatrzone napisem: „</w:t>
      </w:r>
      <w:r w:rsidRPr="00900BB0">
        <w:rPr>
          <w:b w:val="0"/>
          <w:i/>
          <w:sz w:val="24"/>
          <w:szCs w:val="24"/>
        </w:rPr>
        <w:t>Informacje stanowiące tajemnicę przedsiębiorstwa – nie udostępniać</w:t>
      </w:r>
      <w:r w:rsidRPr="00900BB0">
        <w:rPr>
          <w:b w:val="0"/>
          <w:sz w:val="24"/>
          <w:szCs w:val="24"/>
        </w:rPr>
        <w:t>”, z zachowaniem kolejności numerowania stron oferty</w:t>
      </w:r>
      <w:r w:rsidRPr="00900BB0">
        <w:rPr>
          <w:b w:val="0"/>
          <w:bCs w:val="0"/>
          <w:sz w:val="24"/>
          <w:szCs w:val="24"/>
        </w:rPr>
        <w:t>.</w:t>
      </w:r>
    </w:p>
    <w:p w14:paraId="46750088" w14:textId="77777777" w:rsidR="00015332" w:rsidRPr="00900BB0" w:rsidRDefault="00015332" w:rsidP="00015332">
      <w:pPr>
        <w:pStyle w:val="Tekstpodstawowy2"/>
        <w:ind w:left="709" w:hanging="709"/>
        <w:rPr>
          <w:b w:val="0"/>
          <w:bCs w:val="0"/>
          <w:sz w:val="24"/>
          <w:szCs w:val="24"/>
        </w:rPr>
      </w:pPr>
      <w:r w:rsidRPr="00900BB0">
        <w:rPr>
          <w:b w:val="0"/>
          <w:sz w:val="24"/>
          <w:szCs w:val="24"/>
        </w:rPr>
        <w:t>14.13.</w:t>
      </w:r>
      <w:r w:rsidRPr="00900BB0">
        <w:rPr>
          <w:b w:val="0"/>
          <w:sz w:val="24"/>
          <w:szCs w:val="24"/>
        </w:rPr>
        <w:tab/>
      </w:r>
      <w:r w:rsidRPr="00900BB0">
        <w:rPr>
          <w:b w:val="0"/>
          <w:bCs w:val="0"/>
          <w:sz w:val="24"/>
          <w:szCs w:val="24"/>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900BB0" w:rsidRDefault="00015332" w:rsidP="00015332">
      <w:pPr>
        <w:pStyle w:val="Tekstpodstawowy2"/>
        <w:rPr>
          <w:b w:val="0"/>
          <w:bCs w:val="0"/>
          <w:sz w:val="24"/>
          <w:szCs w:val="24"/>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900BB0" w14:paraId="46750096" w14:textId="77777777" w:rsidTr="00015332">
        <w:trPr>
          <w:trHeight w:val="1266"/>
        </w:trPr>
        <w:tc>
          <w:tcPr>
            <w:tcW w:w="8215" w:type="dxa"/>
            <w:shd w:val="clear" w:color="auto" w:fill="auto"/>
            <w:vAlign w:val="center"/>
          </w:tcPr>
          <w:p w14:paraId="50C87C39" w14:textId="77777777" w:rsidR="009214E2" w:rsidRPr="009214E2" w:rsidRDefault="009214E2" w:rsidP="009214E2">
            <w:pPr>
              <w:ind w:left="-35"/>
              <w:jc w:val="center"/>
              <w:rPr>
                <w:b/>
                <w:bCs/>
              </w:rPr>
            </w:pPr>
            <w:r w:rsidRPr="009214E2">
              <w:rPr>
                <w:b/>
                <w:bCs/>
              </w:rPr>
              <w:t xml:space="preserve">Gmina Zwierzyn, </w:t>
            </w:r>
          </w:p>
          <w:p w14:paraId="4675008D" w14:textId="4B30226C" w:rsidR="00015332" w:rsidRPr="00900BB0" w:rsidRDefault="009214E2" w:rsidP="009214E2">
            <w:pPr>
              <w:ind w:left="-35"/>
              <w:jc w:val="center"/>
            </w:pPr>
            <w:r w:rsidRPr="009214E2">
              <w:rPr>
                <w:b/>
                <w:bCs/>
              </w:rPr>
              <w:t>ul. Wojska Polskiego 8, 66-542 Zwierzyn</w:t>
            </w:r>
          </w:p>
          <w:p w14:paraId="4675008E" w14:textId="77777777" w:rsidR="00015332" w:rsidRPr="00900BB0" w:rsidRDefault="00015332" w:rsidP="00015332">
            <w:pPr>
              <w:ind w:left="-35"/>
              <w:jc w:val="center"/>
            </w:pPr>
            <w:r w:rsidRPr="00900BB0">
              <w:t>oraz opisane:</w:t>
            </w:r>
          </w:p>
          <w:p w14:paraId="4675008F" w14:textId="77777777" w:rsidR="00015332" w:rsidRPr="00900BB0" w:rsidRDefault="00015332" w:rsidP="00015332">
            <w:pPr>
              <w:ind w:left="-35"/>
              <w:jc w:val="center"/>
            </w:pPr>
          </w:p>
          <w:p w14:paraId="46750090" w14:textId="77777777" w:rsidR="00015332" w:rsidRPr="00900BB0" w:rsidRDefault="00015332" w:rsidP="00015332">
            <w:pPr>
              <w:ind w:left="-35"/>
              <w:jc w:val="center"/>
              <w:rPr>
                <w:b/>
              </w:rPr>
            </w:pPr>
            <w:r w:rsidRPr="00900BB0">
              <w:rPr>
                <w:b/>
              </w:rPr>
              <w:lastRenderedPageBreak/>
              <w:t>OFERTA</w:t>
            </w:r>
          </w:p>
          <w:p w14:paraId="46750091" w14:textId="77777777" w:rsidR="00015332" w:rsidRPr="00900BB0" w:rsidRDefault="00015332" w:rsidP="00015332">
            <w:pPr>
              <w:ind w:left="-35"/>
              <w:jc w:val="center"/>
              <w:rPr>
                <w:b/>
              </w:rPr>
            </w:pPr>
          </w:p>
          <w:p w14:paraId="46750092" w14:textId="27B0B91F" w:rsidR="00015332" w:rsidRPr="00900BB0" w:rsidRDefault="00015332" w:rsidP="00015332">
            <w:pPr>
              <w:ind w:left="-35"/>
              <w:jc w:val="center"/>
              <w:rPr>
                <w:b/>
              </w:rPr>
            </w:pPr>
            <w:r w:rsidRPr="00900BB0">
              <w:rPr>
                <w:b/>
                <w:bCs/>
              </w:rPr>
              <w:t xml:space="preserve">nr postępowania </w:t>
            </w:r>
            <w:r w:rsidR="007827F7" w:rsidRPr="00900BB0">
              <w:rPr>
                <w:b/>
                <w:bCs/>
              </w:rPr>
              <w:t>ZP</w:t>
            </w:r>
            <w:r w:rsidR="004A3CAD">
              <w:rPr>
                <w:b/>
                <w:bCs/>
              </w:rPr>
              <w:t>.271</w:t>
            </w:r>
            <w:r w:rsidR="007C22BE">
              <w:rPr>
                <w:b/>
                <w:bCs/>
              </w:rPr>
              <w:t>.</w:t>
            </w:r>
            <w:r w:rsidR="007827F7" w:rsidRPr="00900BB0">
              <w:rPr>
                <w:b/>
                <w:bCs/>
              </w:rPr>
              <w:t>201</w:t>
            </w:r>
            <w:r w:rsidR="00F00475" w:rsidRPr="00900BB0">
              <w:rPr>
                <w:b/>
                <w:bCs/>
              </w:rPr>
              <w:t>7</w:t>
            </w:r>
          </w:p>
          <w:p w14:paraId="46750093" w14:textId="1F6ADC2E" w:rsidR="007827F7" w:rsidRPr="00900BB0" w:rsidRDefault="000B0A23" w:rsidP="003922E4">
            <w:pPr>
              <w:pStyle w:val="Tekstpodstawowy3"/>
              <w:jc w:val="center"/>
              <w:rPr>
                <w:b/>
                <w:i w:val="0"/>
              </w:rPr>
            </w:pPr>
            <w:r w:rsidRPr="00900BB0">
              <w:rPr>
                <w:b/>
                <w:i w:val="0"/>
              </w:rPr>
              <w:t>„</w:t>
            </w:r>
            <w:r w:rsidR="009214E2" w:rsidRPr="009214E2">
              <w:rPr>
                <w:b/>
                <w:i w:val="0"/>
              </w:rPr>
              <w:t>Termomodernizacja budynku Urzędu Gminy w Zwierzynie</w:t>
            </w:r>
            <w:r w:rsidR="007827F7" w:rsidRPr="00900BB0">
              <w:rPr>
                <w:b/>
                <w:i w:val="0"/>
              </w:rPr>
              <w:t>”.</w:t>
            </w:r>
          </w:p>
          <w:p w14:paraId="46750094" w14:textId="2234E940" w:rsidR="00015332" w:rsidRPr="00900BB0" w:rsidRDefault="007827F7" w:rsidP="00015332">
            <w:pPr>
              <w:spacing w:before="120"/>
              <w:ind w:left="-35"/>
              <w:jc w:val="center"/>
              <w:rPr>
                <w:b/>
                <w:bCs/>
              </w:rPr>
            </w:pPr>
            <w:r w:rsidRPr="00900BB0">
              <w:rPr>
                <w:b/>
                <w:bCs/>
              </w:rPr>
              <w:t xml:space="preserve"> </w:t>
            </w:r>
            <w:r w:rsidR="00015332" w:rsidRPr="00900BB0">
              <w:rPr>
                <w:b/>
                <w:bCs/>
              </w:rPr>
              <w:t xml:space="preserve">„Nie otwierać przed dniem </w:t>
            </w:r>
            <w:r w:rsidR="00F05285">
              <w:rPr>
                <w:b/>
                <w:bCs/>
              </w:rPr>
              <w:t>9.05.2017</w:t>
            </w:r>
            <w:r w:rsidR="00015332" w:rsidRPr="00900BB0">
              <w:rPr>
                <w:b/>
                <w:bCs/>
              </w:rPr>
              <w:t xml:space="preserve"> godz. </w:t>
            </w:r>
            <w:r w:rsidR="00F05285">
              <w:rPr>
                <w:b/>
                <w:bCs/>
              </w:rPr>
              <w:t>10.00</w:t>
            </w:r>
            <w:r w:rsidR="00015332" w:rsidRPr="00900BB0">
              <w:rPr>
                <w:b/>
                <w:bCs/>
              </w:rPr>
              <w:t>.”</w:t>
            </w:r>
          </w:p>
          <w:p w14:paraId="46750095" w14:textId="77777777" w:rsidR="007827F7" w:rsidRPr="00900BB0" w:rsidRDefault="007827F7" w:rsidP="00015332">
            <w:pPr>
              <w:spacing w:before="120"/>
              <w:ind w:left="-35"/>
              <w:jc w:val="center"/>
              <w:rPr>
                <w:b/>
                <w:bCs/>
              </w:rPr>
            </w:pPr>
          </w:p>
        </w:tc>
      </w:tr>
    </w:tbl>
    <w:p w14:paraId="46750097" w14:textId="77777777" w:rsidR="00015332" w:rsidRPr="00900BB0" w:rsidRDefault="00015332" w:rsidP="00015332">
      <w:pPr>
        <w:pStyle w:val="Tekstpodstawowy2"/>
        <w:ind w:left="709" w:hanging="709"/>
        <w:rPr>
          <w:b w:val="0"/>
          <w:iCs/>
          <w:sz w:val="24"/>
          <w:szCs w:val="24"/>
        </w:rPr>
      </w:pPr>
      <w:r w:rsidRPr="00900BB0">
        <w:rPr>
          <w:b w:val="0"/>
          <w:sz w:val="24"/>
          <w:szCs w:val="24"/>
        </w:rPr>
        <w:lastRenderedPageBreak/>
        <w:t>14.14.</w:t>
      </w:r>
      <w:r w:rsidRPr="00900BB0">
        <w:rPr>
          <w:b w:val="0"/>
          <w:sz w:val="24"/>
          <w:szCs w:val="24"/>
        </w:rPr>
        <w:tab/>
      </w:r>
      <w:r w:rsidRPr="00900BB0">
        <w:rPr>
          <w:b w:val="0"/>
          <w:bCs w:val="0"/>
          <w:sz w:val="24"/>
          <w:szCs w:val="24"/>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900BB0" w:rsidRDefault="00015332" w:rsidP="00015332">
      <w:pPr>
        <w:pStyle w:val="Tekstpodstawowy2"/>
        <w:ind w:left="709" w:hanging="709"/>
        <w:rPr>
          <w:b w:val="0"/>
          <w:sz w:val="24"/>
          <w:szCs w:val="24"/>
        </w:rPr>
      </w:pPr>
      <w:r w:rsidRPr="00900BB0">
        <w:rPr>
          <w:b w:val="0"/>
          <w:sz w:val="24"/>
          <w:szCs w:val="24"/>
        </w:rPr>
        <w:t>14.15.</w:t>
      </w:r>
      <w:r w:rsidRPr="00900BB0">
        <w:rPr>
          <w:b w:val="0"/>
          <w:sz w:val="24"/>
          <w:szCs w:val="24"/>
        </w:rPr>
        <w:tab/>
        <w:t xml:space="preserve">Przed </w:t>
      </w:r>
      <w:r w:rsidR="002A1874" w:rsidRPr="00900BB0">
        <w:rPr>
          <w:b w:val="0"/>
          <w:sz w:val="24"/>
          <w:szCs w:val="24"/>
        </w:rPr>
        <w:t>upływem terminu składania ofert</w:t>
      </w:r>
      <w:r w:rsidRPr="00900BB0">
        <w:rPr>
          <w:b w:val="0"/>
          <w:sz w:val="24"/>
          <w:szCs w:val="24"/>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900BB0">
        <w:rPr>
          <w:b w:val="0"/>
          <w:sz w:val="24"/>
          <w:szCs w:val="24"/>
        </w:rPr>
        <w:t xml:space="preserve"> </w:t>
      </w:r>
      <w:r w:rsidRPr="00900BB0">
        <w:rPr>
          <w:b w:val="0"/>
          <w:sz w:val="24"/>
          <w:szCs w:val="24"/>
        </w:rPr>
        <w:t>jak oferta, a opakowanie powinno zawierać odpowiednio dodatkowe oznaczenie wyrazem: „ZMIANA” lub „WYCOFANIE”.</w:t>
      </w:r>
    </w:p>
    <w:p w14:paraId="46750099" w14:textId="77777777" w:rsidR="00015332" w:rsidRPr="00900BB0" w:rsidRDefault="00015332" w:rsidP="00015332">
      <w:pPr>
        <w:pStyle w:val="Tekstpodstawowy2"/>
        <w:ind w:left="709" w:hanging="709"/>
        <w:rPr>
          <w:b w:val="0"/>
          <w:iCs/>
          <w:sz w:val="24"/>
          <w:szCs w:val="24"/>
        </w:rPr>
      </w:pPr>
    </w:p>
    <w:p w14:paraId="4675009A" w14:textId="77777777" w:rsidR="00015332" w:rsidRPr="00900BB0" w:rsidRDefault="00015332" w:rsidP="00015332">
      <w:pPr>
        <w:jc w:val="both"/>
        <w:rPr>
          <w:b/>
        </w:rPr>
      </w:pPr>
      <w:r w:rsidRPr="00900BB0">
        <w:rPr>
          <w:b/>
        </w:rPr>
        <w:t xml:space="preserve">15. </w:t>
      </w:r>
      <w:r w:rsidRPr="00900BB0">
        <w:rPr>
          <w:b/>
        </w:rPr>
        <w:tab/>
        <w:t xml:space="preserve">OPIS SPOSOBU OBLICZENIA CENY OFERTY </w:t>
      </w:r>
    </w:p>
    <w:p w14:paraId="4675009B" w14:textId="2AD58C7B" w:rsidR="007827F7" w:rsidRPr="00900BB0" w:rsidRDefault="00015332" w:rsidP="00015332">
      <w:pPr>
        <w:tabs>
          <w:tab w:val="left" w:pos="-1701"/>
        </w:tabs>
        <w:spacing w:before="120" w:after="120"/>
        <w:ind w:left="703" w:hanging="703"/>
        <w:jc w:val="both"/>
      </w:pPr>
      <w:r w:rsidRPr="00900BB0">
        <w:t xml:space="preserve">15.1. </w:t>
      </w:r>
      <w:r w:rsidRPr="00900BB0">
        <w:tab/>
        <w:t xml:space="preserve">Wykonawca, uwzględniając wszystkie wymogi, o których mowa w niniejszej Specyfikacji Istotnych Warunków Zamówienia, powinien w Cenie ofertowej ująć wszelkie koszty związane z </w:t>
      </w:r>
      <w:r w:rsidR="007827F7" w:rsidRPr="00900BB0">
        <w:rPr>
          <w:u w:val="single"/>
        </w:rPr>
        <w:t>wykonaniem robót budowlanych</w:t>
      </w:r>
      <w:r w:rsidRPr="00900BB0">
        <w:t xml:space="preserve">, w tym również koszty towarzyszące, takie jak: koszty ubezpieczenia, </w:t>
      </w:r>
      <w:r w:rsidR="007827F7" w:rsidRPr="00900BB0">
        <w:t>itp.</w:t>
      </w:r>
      <w:r w:rsidRPr="00900BB0">
        <w:t>, niezbędne dla pełnego i prawidłowego wykonania zamówienia</w:t>
      </w:r>
      <w:r w:rsidR="007827F7" w:rsidRPr="00900BB0">
        <w:t>.</w:t>
      </w:r>
      <w:r w:rsidRPr="00900BB0">
        <w:t xml:space="preserve"> </w:t>
      </w:r>
    </w:p>
    <w:p w14:paraId="4675009C" w14:textId="77777777" w:rsidR="00015332" w:rsidRPr="00900BB0" w:rsidRDefault="00015332" w:rsidP="00015332">
      <w:pPr>
        <w:tabs>
          <w:tab w:val="left" w:pos="-1701"/>
        </w:tabs>
        <w:spacing w:before="120" w:after="120"/>
        <w:ind w:left="703" w:hanging="703"/>
        <w:jc w:val="both"/>
      </w:pPr>
      <w:r w:rsidRPr="00900BB0">
        <w:t xml:space="preserve">15.2. </w:t>
      </w:r>
      <w:r w:rsidRPr="00900BB0">
        <w:tab/>
        <w:t>Cena określona przez Wykonawcę jest ceną ryczałtową.</w:t>
      </w:r>
    </w:p>
    <w:p w14:paraId="4675009D" w14:textId="77777777" w:rsidR="00015332" w:rsidRPr="00900BB0" w:rsidRDefault="00015332" w:rsidP="00015332">
      <w:pPr>
        <w:ind w:left="720" w:hanging="720"/>
        <w:jc w:val="both"/>
        <w:rPr>
          <w:iCs/>
        </w:rPr>
      </w:pPr>
      <w:r w:rsidRPr="00900BB0">
        <w:t xml:space="preserve">15.3. </w:t>
      </w:r>
      <w:r w:rsidRPr="00900BB0">
        <w:tab/>
        <w:t xml:space="preserve">Cena oferty musi być wyrażona w PLN z dokładnością do dwóch miejsc po przecinku. Ceny określone przez Wykonawcę w </w:t>
      </w:r>
      <w:r w:rsidR="002A1874" w:rsidRPr="00900BB0">
        <w:t>o</w:t>
      </w:r>
      <w:r w:rsidRPr="00900BB0">
        <w:t>fercie nie będą zmieniane w toku realizacji zamówienia, za wyjątkiem sytuacji określonych w Umowie</w:t>
      </w:r>
      <w:r w:rsidR="002A1874" w:rsidRPr="00900BB0">
        <w:t>, której wzór stanowi</w:t>
      </w:r>
      <w:r w:rsidRPr="00900BB0">
        <w:t xml:space="preserve"> Tom II SIWZ.</w:t>
      </w:r>
    </w:p>
    <w:p w14:paraId="4675009E" w14:textId="77777777" w:rsidR="00015332" w:rsidRDefault="00015332" w:rsidP="00015332">
      <w:pPr>
        <w:tabs>
          <w:tab w:val="left" w:pos="-1701"/>
        </w:tabs>
        <w:spacing w:before="120"/>
        <w:ind w:left="705" w:hanging="705"/>
        <w:jc w:val="both"/>
        <w:rPr>
          <w:iCs/>
        </w:rPr>
      </w:pPr>
      <w:r w:rsidRPr="00900BB0">
        <w:rPr>
          <w:iCs/>
        </w:rPr>
        <w:t xml:space="preserve">15.4. </w:t>
      </w:r>
      <w:r w:rsidRPr="00900BB0">
        <w:rPr>
          <w:iCs/>
        </w:rPr>
        <w:tab/>
        <w:t xml:space="preserve">Stawka podatku VAT ustalona przez Zamawiającego dla niniejszego przedmiotu zamówienia wynosi 23%. </w:t>
      </w:r>
    </w:p>
    <w:p w14:paraId="4675009F" w14:textId="77777777" w:rsidR="00015332" w:rsidRPr="00900BB0" w:rsidRDefault="00015332" w:rsidP="00015332">
      <w:pPr>
        <w:tabs>
          <w:tab w:val="left" w:pos="-1701"/>
        </w:tabs>
        <w:spacing w:before="120"/>
        <w:ind w:left="709" w:hanging="709"/>
        <w:jc w:val="both"/>
      </w:pPr>
      <w:r w:rsidRPr="00900BB0">
        <w:t>15.5.</w:t>
      </w:r>
      <w:r w:rsidRPr="00900BB0">
        <w:tab/>
        <w:t xml:space="preserve">Tam, gdzie w SIWZ zostało wskazane pochodzenie (marka, znak towarowy, producent, dostawca) materiałów lub normy, aprobaty, specyfikacje i systemy, </w:t>
      </w:r>
      <w:r w:rsidRPr="00900BB0">
        <w:br/>
        <w:t xml:space="preserve">o których mowa w art. 30 ust. 1 – 3 ustawy </w:t>
      </w:r>
      <w:proofErr w:type="spellStart"/>
      <w:r w:rsidRPr="00900BB0">
        <w:t>Pzp</w:t>
      </w:r>
      <w:proofErr w:type="spellEnd"/>
      <w:r w:rsidRPr="00900BB0">
        <w:t>, Zamawiający dopuszcza oferowanie materiałów lub rozwiązań równoważnych</w:t>
      </w:r>
      <w:r w:rsidR="008F7DF0" w:rsidRPr="00900BB0">
        <w:t>,</w:t>
      </w:r>
      <w:r w:rsidRPr="00900BB0">
        <w:t xml:space="preserve"> pod warunkiem, że zagwarantują one uzyskanie parametrów technicznych nie gorszych od założonych przez Zamawiającego. </w:t>
      </w:r>
    </w:p>
    <w:p w14:paraId="467500A0" w14:textId="77777777" w:rsidR="00015332" w:rsidRPr="00900BB0" w:rsidRDefault="00015332" w:rsidP="00015332">
      <w:pPr>
        <w:pStyle w:val="Tekstpodstawowy2"/>
        <w:ind w:left="709" w:hanging="709"/>
        <w:rPr>
          <w:sz w:val="24"/>
          <w:szCs w:val="24"/>
        </w:rPr>
      </w:pPr>
      <w:r w:rsidRPr="00900BB0">
        <w:rPr>
          <w:b w:val="0"/>
          <w:sz w:val="24"/>
          <w:szCs w:val="24"/>
        </w:rPr>
        <w:t>15.6.</w:t>
      </w:r>
      <w:r w:rsidRPr="00900BB0">
        <w:rPr>
          <w:b w:val="0"/>
          <w:sz w:val="24"/>
          <w:szCs w:val="24"/>
        </w:rPr>
        <w:tab/>
        <w:t xml:space="preserve">Jeżeli złożona zostanie </w:t>
      </w:r>
      <w:r w:rsidR="008F7DF0" w:rsidRPr="00900BB0">
        <w:rPr>
          <w:b w:val="0"/>
          <w:sz w:val="24"/>
          <w:szCs w:val="24"/>
        </w:rPr>
        <w:t>o</w:t>
      </w:r>
      <w:r w:rsidRPr="00900BB0">
        <w:rPr>
          <w:b w:val="0"/>
          <w:sz w:val="24"/>
          <w:szCs w:val="24"/>
        </w:rPr>
        <w:t xml:space="preserve">ferta, której wybór prowadzić będzie do powstania </w:t>
      </w:r>
      <w:r w:rsidR="008F7DF0" w:rsidRPr="00900BB0">
        <w:rPr>
          <w:b w:val="0"/>
          <w:sz w:val="24"/>
          <w:szCs w:val="24"/>
        </w:rPr>
        <w:t xml:space="preserve">                </w:t>
      </w:r>
      <w:r w:rsidRPr="00900BB0">
        <w:rPr>
          <w:b w:val="0"/>
          <w:sz w:val="24"/>
          <w:szCs w:val="24"/>
        </w:rPr>
        <w:t xml:space="preserve">u </w:t>
      </w:r>
      <w:r w:rsidR="008F7DF0" w:rsidRPr="00900BB0">
        <w:rPr>
          <w:b w:val="0"/>
          <w:sz w:val="24"/>
          <w:szCs w:val="24"/>
        </w:rPr>
        <w:t>Z</w:t>
      </w:r>
      <w:r w:rsidRPr="00900BB0">
        <w:rPr>
          <w:b w:val="0"/>
          <w:sz w:val="24"/>
          <w:szCs w:val="24"/>
        </w:rPr>
        <w:t xml:space="preserve">amawiającego obowiązku podatkowego zgodnie z przepisami o podatku od towarów i usług, Zamawiający w celu oceny takiej oferty dolicza do przedstawionej </w:t>
      </w:r>
      <w:r w:rsidR="008F7DF0" w:rsidRPr="00900BB0">
        <w:rPr>
          <w:b w:val="0"/>
          <w:sz w:val="24"/>
          <w:szCs w:val="24"/>
        </w:rPr>
        <w:t xml:space="preserve"> </w:t>
      </w:r>
      <w:r w:rsidRPr="00900BB0">
        <w:rPr>
          <w:b w:val="0"/>
          <w:sz w:val="24"/>
          <w:szCs w:val="24"/>
        </w:rPr>
        <w:t xml:space="preserve">w niej ceny podatek od towarów i usług, który miałby obowiązek rozliczyć zgodnie </w:t>
      </w:r>
      <w:r w:rsidR="008F7DF0" w:rsidRPr="00900BB0">
        <w:rPr>
          <w:b w:val="0"/>
          <w:sz w:val="24"/>
          <w:szCs w:val="24"/>
        </w:rPr>
        <w:t xml:space="preserve">    </w:t>
      </w:r>
      <w:r w:rsidRPr="00900BB0">
        <w:rPr>
          <w:b w:val="0"/>
          <w:sz w:val="24"/>
          <w:szCs w:val="24"/>
        </w:rPr>
        <w:t xml:space="preserve">z tymi przepisami. Wykonawca, składając ofertę informuje </w:t>
      </w:r>
      <w:r w:rsidR="008F7DF0" w:rsidRPr="00900BB0">
        <w:rPr>
          <w:b w:val="0"/>
          <w:sz w:val="24"/>
          <w:szCs w:val="24"/>
        </w:rPr>
        <w:t>Z</w:t>
      </w:r>
      <w:r w:rsidRPr="00900BB0">
        <w:rPr>
          <w:b w:val="0"/>
          <w:sz w:val="24"/>
          <w:szCs w:val="24"/>
        </w:rPr>
        <w:t xml:space="preserve">amawiającego, czy wybór oferty będzie prowadzić do powstania u </w:t>
      </w:r>
      <w:r w:rsidR="008F7DF0" w:rsidRPr="00900BB0">
        <w:rPr>
          <w:b w:val="0"/>
          <w:sz w:val="24"/>
          <w:szCs w:val="24"/>
        </w:rPr>
        <w:t>Z</w:t>
      </w:r>
      <w:r w:rsidRPr="00900BB0">
        <w:rPr>
          <w:b w:val="0"/>
          <w:sz w:val="24"/>
          <w:szCs w:val="24"/>
        </w:rPr>
        <w:t xml:space="preserve">amawiającego obowiązku </w:t>
      </w:r>
      <w:r w:rsidRPr="00900BB0">
        <w:rPr>
          <w:b w:val="0"/>
          <w:sz w:val="24"/>
          <w:szCs w:val="24"/>
        </w:rPr>
        <w:lastRenderedPageBreak/>
        <w:t>podatkowego, wskazując nazwę (rodzaj) towaru lub usługi, których dostawa lub świadczenie będzie prowadzić do jego powstania, oraz wskazując ich wartość bez kwoty podatku.</w:t>
      </w:r>
    </w:p>
    <w:p w14:paraId="467500A1" w14:textId="77777777" w:rsidR="00015332" w:rsidRPr="00900BB0" w:rsidRDefault="00015332" w:rsidP="00015332">
      <w:pPr>
        <w:pStyle w:val="Tekstpodstawowy2"/>
        <w:ind w:left="709" w:hanging="709"/>
        <w:rPr>
          <w:sz w:val="24"/>
          <w:szCs w:val="24"/>
        </w:rPr>
      </w:pPr>
    </w:p>
    <w:p w14:paraId="467500A2" w14:textId="77777777" w:rsidR="00015332" w:rsidRPr="00900BB0" w:rsidRDefault="00015332" w:rsidP="00015332">
      <w:pPr>
        <w:suppressAutoHyphens/>
        <w:rPr>
          <w:b/>
          <w:lang w:eastAsia="ar-SA"/>
        </w:rPr>
      </w:pPr>
      <w:r w:rsidRPr="00900BB0">
        <w:rPr>
          <w:b/>
          <w:lang w:eastAsia="ar-SA"/>
        </w:rPr>
        <w:t>16.</w:t>
      </w:r>
      <w:r w:rsidRPr="00900BB0">
        <w:rPr>
          <w:b/>
          <w:lang w:eastAsia="ar-SA"/>
        </w:rPr>
        <w:tab/>
        <w:t xml:space="preserve">WYMAGANIA DOTYCZĄCE WADIUM </w:t>
      </w:r>
    </w:p>
    <w:p w14:paraId="467500A3" w14:textId="77777777" w:rsidR="00431B5E" w:rsidRPr="00900BB0" w:rsidRDefault="00431B5E" w:rsidP="00015332">
      <w:pPr>
        <w:suppressAutoHyphens/>
        <w:rPr>
          <w:b/>
          <w:lang w:eastAsia="ar-SA"/>
        </w:rPr>
      </w:pPr>
    </w:p>
    <w:p w14:paraId="467500A4" w14:textId="63E7139F" w:rsidR="00FA7BAA" w:rsidRPr="00900BB0" w:rsidRDefault="00FA7BAA" w:rsidP="00FA7BAA">
      <w:pPr>
        <w:pStyle w:val="Tekstpodstawowy3"/>
        <w:numPr>
          <w:ilvl w:val="1"/>
          <w:numId w:val="19"/>
        </w:numPr>
        <w:spacing w:before="0"/>
        <w:rPr>
          <w:bCs/>
          <w:i w:val="0"/>
        </w:rPr>
      </w:pPr>
      <w:r w:rsidRPr="00900BB0">
        <w:rPr>
          <w:bCs/>
          <w:i w:val="0"/>
        </w:rPr>
        <w:t xml:space="preserve">Wykonawca jest zobowiązany do wniesienia wadium w wysokości </w:t>
      </w:r>
      <w:r w:rsidR="0037526E" w:rsidRPr="003F32D0">
        <w:rPr>
          <w:b/>
          <w:bCs/>
          <w:i w:val="0"/>
        </w:rPr>
        <w:t>17</w:t>
      </w:r>
      <w:r w:rsidRPr="003F32D0">
        <w:rPr>
          <w:b/>
          <w:bCs/>
          <w:i w:val="0"/>
        </w:rPr>
        <w:t> </w:t>
      </w:r>
      <w:r w:rsidRPr="003F32D0">
        <w:rPr>
          <w:b/>
          <w:i w:val="0"/>
        </w:rPr>
        <w:t>000,00 PLN</w:t>
      </w:r>
      <w:r w:rsidRPr="003F32D0">
        <w:rPr>
          <w:b/>
          <w:bCs/>
          <w:i w:val="0"/>
        </w:rPr>
        <w:t xml:space="preserve"> </w:t>
      </w:r>
      <w:r w:rsidRPr="00900BB0">
        <w:rPr>
          <w:bCs/>
          <w:i w:val="0"/>
        </w:rPr>
        <w:t xml:space="preserve">(słownie: </w:t>
      </w:r>
      <w:r w:rsidR="0037526E" w:rsidRPr="003F32D0">
        <w:rPr>
          <w:b/>
          <w:bCs/>
          <w:i w:val="0"/>
        </w:rPr>
        <w:t xml:space="preserve">siedemnaście </w:t>
      </w:r>
      <w:r w:rsidRPr="003F32D0">
        <w:rPr>
          <w:b/>
          <w:bCs/>
          <w:i w:val="0"/>
        </w:rPr>
        <w:t>tysięcy złotych</w:t>
      </w:r>
      <w:r w:rsidRPr="00900BB0">
        <w:rPr>
          <w:bCs/>
          <w:i w:val="0"/>
        </w:rPr>
        <w:t>).</w:t>
      </w:r>
    </w:p>
    <w:p w14:paraId="467500A5" w14:textId="77777777" w:rsidR="00FA7BAA" w:rsidRPr="00900BB0" w:rsidRDefault="00FA7BAA" w:rsidP="00FA7BAA">
      <w:pPr>
        <w:pStyle w:val="Tekstpodstawowy"/>
        <w:numPr>
          <w:ilvl w:val="1"/>
          <w:numId w:val="19"/>
        </w:numPr>
        <w:jc w:val="both"/>
        <w:rPr>
          <w:rFonts w:ascii="Times New Roman" w:hAnsi="Times New Roman" w:cs="Times New Roman"/>
        </w:rPr>
      </w:pPr>
      <w:r w:rsidRPr="00900BB0">
        <w:rPr>
          <w:rFonts w:ascii="Times New Roman" w:hAnsi="Times New Roman" w:cs="Times New Roman"/>
        </w:rPr>
        <w:t>Wykonawca zobowiązany jest zabezpieczyć ofertę wadium na cały okres związania ofertą.</w:t>
      </w:r>
    </w:p>
    <w:p w14:paraId="467500A6" w14:textId="77777777" w:rsidR="00FA7BAA" w:rsidRPr="00900BB0" w:rsidRDefault="00FA7BAA" w:rsidP="00FA7BAA">
      <w:pPr>
        <w:pStyle w:val="Tekstpodstawowy3"/>
        <w:numPr>
          <w:ilvl w:val="1"/>
          <w:numId w:val="19"/>
        </w:numPr>
        <w:spacing w:before="0"/>
        <w:rPr>
          <w:bCs/>
          <w:i w:val="0"/>
        </w:rPr>
      </w:pPr>
      <w:r w:rsidRPr="00900BB0">
        <w:rPr>
          <w:bCs/>
          <w:i w:val="0"/>
        </w:rPr>
        <w:t>Wadium może być wniesione w jednej lub w kilku następujących formach wybranych przez Wykonawcę:</w:t>
      </w:r>
    </w:p>
    <w:p w14:paraId="467500A7" w14:textId="77777777" w:rsidR="00FA7BAA" w:rsidRPr="00900BB0" w:rsidRDefault="00FA7BAA" w:rsidP="00FA7BAA">
      <w:pPr>
        <w:pStyle w:val="Tekstpodstawowy3"/>
        <w:numPr>
          <w:ilvl w:val="0"/>
          <w:numId w:val="15"/>
        </w:numPr>
        <w:tabs>
          <w:tab w:val="clear" w:pos="1778"/>
          <w:tab w:val="left" w:pos="1276"/>
        </w:tabs>
        <w:spacing w:before="0"/>
        <w:ind w:left="1134" w:hanging="283"/>
        <w:rPr>
          <w:bCs/>
          <w:i w:val="0"/>
        </w:rPr>
      </w:pPr>
      <w:r w:rsidRPr="00900BB0">
        <w:rPr>
          <w:bCs/>
          <w:i w:val="0"/>
        </w:rPr>
        <w:t xml:space="preserve">  pieniądzu;</w:t>
      </w:r>
    </w:p>
    <w:p w14:paraId="467500A8" w14:textId="77777777" w:rsidR="00FA7BAA" w:rsidRPr="00900BB0" w:rsidRDefault="00FA7BAA" w:rsidP="00FA7BAA">
      <w:pPr>
        <w:pStyle w:val="Tekstpodstawowy3"/>
        <w:numPr>
          <w:ilvl w:val="0"/>
          <w:numId w:val="15"/>
        </w:numPr>
        <w:tabs>
          <w:tab w:val="clear" w:pos="1778"/>
          <w:tab w:val="left" w:pos="1276"/>
        </w:tabs>
        <w:spacing w:before="0"/>
        <w:ind w:left="1276" w:hanging="425"/>
        <w:rPr>
          <w:bCs/>
          <w:i w:val="0"/>
        </w:rPr>
      </w:pPr>
      <w:r w:rsidRPr="00900BB0">
        <w:rPr>
          <w:bCs/>
          <w:i w:val="0"/>
        </w:rPr>
        <w:t>poręczeniach bankowych lub poręczeniach spółdzielczej kasy oszczędnościowo –     kredytowej, z tym, że poręczenie kasy jest zawsze poręczeniem pieniężnym;</w:t>
      </w:r>
    </w:p>
    <w:p w14:paraId="467500A9" w14:textId="77777777" w:rsidR="00FA7BAA" w:rsidRPr="00900BB0" w:rsidRDefault="00FA7BAA" w:rsidP="00FA7BAA">
      <w:pPr>
        <w:pStyle w:val="Tekstpodstawowy3"/>
        <w:numPr>
          <w:ilvl w:val="0"/>
          <w:numId w:val="15"/>
        </w:numPr>
        <w:tabs>
          <w:tab w:val="clear" w:pos="1778"/>
          <w:tab w:val="left" w:pos="1276"/>
        </w:tabs>
        <w:spacing w:before="0"/>
        <w:ind w:left="1134" w:hanging="283"/>
        <w:rPr>
          <w:bCs/>
          <w:i w:val="0"/>
        </w:rPr>
      </w:pPr>
      <w:r w:rsidRPr="00900BB0">
        <w:rPr>
          <w:bCs/>
          <w:i w:val="0"/>
        </w:rPr>
        <w:t xml:space="preserve">  gwarancjach bankowych;</w:t>
      </w:r>
    </w:p>
    <w:p w14:paraId="467500AA" w14:textId="77777777" w:rsidR="00FA7BAA" w:rsidRPr="00900BB0" w:rsidRDefault="00FA7BAA" w:rsidP="00FA7BAA">
      <w:pPr>
        <w:pStyle w:val="Tekstpodstawowy3"/>
        <w:numPr>
          <w:ilvl w:val="0"/>
          <w:numId w:val="15"/>
        </w:numPr>
        <w:tabs>
          <w:tab w:val="clear" w:pos="1778"/>
          <w:tab w:val="left" w:pos="1276"/>
        </w:tabs>
        <w:spacing w:before="0"/>
        <w:ind w:left="1134" w:hanging="283"/>
        <w:rPr>
          <w:bCs/>
          <w:i w:val="0"/>
        </w:rPr>
      </w:pPr>
      <w:r w:rsidRPr="00900BB0">
        <w:rPr>
          <w:bCs/>
          <w:i w:val="0"/>
        </w:rPr>
        <w:t xml:space="preserve">  gwarancjach ubezpieczeniowych;</w:t>
      </w:r>
    </w:p>
    <w:p w14:paraId="467500AB" w14:textId="77777777" w:rsidR="00FA7BAA" w:rsidRPr="00900BB0" w:rsidRDefault="00FA7BAA" w:rsidP="00FA7BAA">
      <w:pPr>
        <w:pStyle w:val="Tekstpodstawowy3"/>
        <w:numPr>
          <w:ilvl w:val="0"/>
          <w:numId w:val="15"/>
        </w:numPr>
        <w:tabs>
          <w:tab w:val="clear" w:pos="1778"/>
          <w:tab w:val="left" w:pos="1276"/>
        </w:tabs>
        <w:spacing w:before="0"/>
        <w:ind w:left="1276" w:hanging="425"/>
        <w:rPr>
          <w:bCs/>
          <w:i w:val="0"/>
        </w:rPr>
      </w:pPr>
      <w:r w:rsidRPr="00900BB0">
        <w:rPr>
          <w:bCs/>
          <w:i w:val="0"/>
        </w:rPr>
        <w:t xml:space="preserve">poręczeniach udzielanych przez podmioty, o których mowa w art. 6 b ust. 5 </w:t>
      </w:r>
      <w:r w:rsidR="00EB08B8">
        <w:rPr>
          <w:bCs/>
          <w:i w:val="0"/>
        </w:rPr>
        <w:t xml:space="preserve">    </w:t>
      </w:r>
      <w:r w:rsidRPr="00900BB0">
        <w:rPr>
          <w:bCs/>
          <w:i w:val="0"/>
        </w:rPr>
        <w:t xml:space="preserve">pkt 2 ustawy z dnia 9 listopada 2000 r. o utworzeniu Polskiej Agencji Rozwoju Przedsiębiorczości (Dz. U. Nr 109, poz. 1158 z </w:t>
      </w:r>
      <w:proofErr w:type="spellStart"/>
      <w:r w:rsidRPr="00900BB0">
        <w:rPr>
          <w:bCs/>
          <w:i w:val="0"/>
        </w:rPr>
        <w:t>późn</w:t>
      </w:r>
      <w:proofErr w:type="spellEnd"/>
      <w:r w:rsidRPr="00900BB0">
        <w:rPr>
          <w:bCs/>
          <w:i w:val="0"/>
        </w:rPr>
        <w:t>. zm.).</w:t>
      </w:r>
    </w:p>
    <w:p w14:paraId="467500AC" w14:textId="77777777" w:rsidR="00FA7BAA" w:rsidRPr="00900BB0" w:rsidRDefault="00FA7BAA" w:rsidP="00FA7BAA">
      <w:pPr>
        <w:pStyle w:val="CM6"/>
        <w:ind w:left="720"/>
      </w:pPr>
    </w:p>
    <w:p w14:paraId="467500AD" w14:textId="77777777" w:rsidR="00FA7BAA" w:rsidRPr="00900BB0" w:rsidRDefault="00FA7BAA" w:rsidP="00FA7BAA">
      <w:pPr>
        <w:pStyle w:val="CM6"/>
        <w:jc w:val="both"/>
      </w:pPr>
      <w:r w:rsidRPr="00900BB0">
        <w:rPr>
          <w:b/>
        </w:rPr>
        <w:t>UWAGA</w:t>
      </w:r>
      <w:r w:rsidRPr="00900BB0">
        <w:t>:  W przypadku składania przez Wykonawcę wadium w formie gwarancji, gwarancja powinna być sporządzona zgodnie z obowiązującym prawem i powinna zawierać następujące elementy:</w:t>
      </w:r>
    </w:p>
    <w:p w14:paraId="467500AE" w14:textId="77777777" w:rsidR="00FA7BAA" w:rsidRPr="00900BB0" w:rsidRDefault="00FA7BAA" w:rsidP="00FA7BAA">
      <w:pPr>
        <w:pStyle w:val="CM7"/>
        <w:numPr>
          <w:ilvl w:val="2"/>
          <w:numId w:val="18"/>
        </w:numPr>
        <w:tabs>
          <w:tab w:val="clear" w:pos="2340"/>
        </w:tabs>
        <w:ind w:left="1418" w:hanging="567"/>
        <w:jc w:val="both"/>
      </w:pPr>
      <w:r w:rsidRPr="00900BB0">
        <w:t>nazwę dającego zlecenie udzielenia gwarancji (Wykonawcy), beneficjenta gwarancji (Zamawiającego), gwaranta (banku lub instytucji ubezpieczeniowej udzielającej gwarancji) oraz wskazanie ich siedzib;</w:t>
      </w:r>
    </w:p>
    <w:p w14:paraId="467500AF" w14:textId="77777777" w:rsidR="00FA7BAA" w:rsidRPr="00900BB0" w:rsidRDefault="00FA7BAA" w:rsidP="00FA7BAA">
      <w:pPr>
        <w:pStyle w:val="CM7"/>
        <w:numPr>
          <w:ilvl w:val="2"/>
          <w:numId w:val="18"/>
        </w:numPr>
        <w:tabs>
          <w:tab w:val="clear" w:pos="2340"/>
          <w:tab w:val="left" w:pos="900"/>
        </w:tabs>
        <w:ind w:left="851" w:firstLine="0"/>
        <w:jc w:val="both"/>
      </w:pPr>
      <w:r w:rsidRPr="00900BB0">
        <w:t>określenie wierzytelności, która ma być zabezpieczona gwarancją;</w:t>
      </w:r>
    </w:p>
    <w:p w14:paraId="467500B0" w14:textId="77777777" w:rsidR="00FA7BAA" w:rsidRPr="00900BB0" w:rsidRDefault="00FA7BAA" w:rsidP="00FA7BAA">
      <w:pPr>
        <w:pStyle w:val="CM7"/>
        <w:numPr>
          <w:ilvl w:val="2"/>
          <w:numId w:val="18"/>
        </w:numPr>
        <w:tabs>
          <w:tab w:val="clear" w:pos="2340"/>
          <w:tab w:val="left" w:pos="900"/>
        </w:tabs>
        <w:ind w:left="851" w:firstLine="0"/>
        <w:jc w:val="both"/>
      </w:pPr>
      <w:r w:rsidRPr="00900BB0">
        <w:t>kwotę gwarancji;</w:t>
      </w:r>
    </w:p>
    <w:p w14:paraId="467500B1" w14:textId="77777777" w:rsidR="00FA7BAA" w:rsidRPr="00900BB0" w:rsidRDefault="00FA7BAA" w:rsidP="00FA7BAA">
      <w:pPr>
        <w:pStyle w:val="CM7"/>
        <w:numPr>
          <w:ilvl w:val="2"/>
          <w:numId w:val="18"/>
        </w:numPr>
        <w:tabs>
          <w:tab w:val="clear" w:pos="2340"/>
          <w:tab w:val="left" w:pos="900"/>
        </w:tabs>
        <w:ind w:left="851" w:firstLine="0"/>
        <w:jc w:val="both"/>
      </w:pPr>
      <w:r w:rsidRPr="00900BB0">
        <w:t>termin ważności gwarancji;</w:t>
      </w:r>
    </w:p>
    <w:p w14:paraId="467500B2" w14:textId="77777777" w:rsidR="00FA7BAA" w:rsidRPr="00900BB0" w:rsidRDefault="00FA7BAA" w:rsidP="00FA7BAA">
      <w:pPr>
        <w:pStyle w:val="CM7"/>
        <w:numPr>
          <w:ilvl w:val="2"/>
          <w:numId w:val="18"/>
        </w:numPr>
        <w:tabs>
          <w:tab w:val="clear" w:pos="2340"/>
          <w:tab w:val="left" w:pos="1418"/>
        </w:tabs>
        <w:ind w:left="1418" w:hanging="567"/>
        <w:jc w:val="both"/>
      </w:pPr>
      <w:r w:rsidRPr="00900BB0">
        <w:t>bezwarunkowe zobowiązanie gwaranta do zapłacenia kwoty gwarancji na pierwsze pisemne żądanie Zamawiającego w przypadkach określonych                  w art. 46 ust. 4a i 5 ustawy Prawo zamówień publicznych.</w:t>
      </w:r>
    </w:p>
    <w:p w14:paraId="467500B3" w14:textId="77777777" w:rsidR="00FA7BAA" w:rsidRPr="00900BB0" w:rsidRDefault="00FA7BAA" w:rsidP="00FA7BAA">
      <w:pPr>
        <w:pStyle w:val="Tekstpodstawowy3"/>
        <w:numPr>
          <w:ilvl w:val="1"/>
          <w:numId w:val="19"/>
        </w:numPr>
        <w:spacing w:before="0"/>
        <w:ind w:hanging="578"/>
        <w:rPr>
          <w:bCs/>
          <w:i w:val="0"/>
        </w:rPr>
      </w:pPr>
      <w:r w:rsidRPr="00900BB0">
        <w:rPr>
          <w:i w:val="0"/>
        </w:rPr>
        <w:t>Wykonawca zobowiązany jest wnieść wadium przed upływem terminu składania ofert.</w:t>
      </w:r>
    </w:p>
    <w:p w14:paraId="467500B5" w14:textId="0391C848" w:rsidR="008F7DF0" w:rsidRPr="00900BB0" w:rsidRDefault="00FA7BAA" w:rsidP="00454B73">
      <w:pPr>
        <w:pStyle w:val="Tekstpodstawowy3"/>
        <w:numPr>
          <w:ilvl w:val="1"/>
          <w:numId w:val="19"/>
        </w:numPr>
        <w:spacing w:before="0"/>
        <w:rPr>
          <w:i w:val="0"/>
        </w:rPr>
      </w:pPr>
      <w:r w:rsidRPr="00900BB0">
        <w:rPr>
          <w:bCs/>
          <w:i w:val="0"/>
        </w:rPr>
        <w:t xml:space="preserve">Wadium wnoszone w pieniądzu należy wpłacić przelewem na konto Zamawiającego       </w:t>
      </w:r>
      <w:r w:rsidRPr="00F05285">
        <w:rPr>
          <w:bCs/>
          <w:i w:val="0"/>
        </w:rPr>
        <w:t xml:space="preserve">w </w:t>
      </w:r>
      <w:r w:rsidR="00454B73" w:rsidRPr="00F05285">
        <w:rPr>
          <w:bCs/>
          <w:i w:val="0"/>
        </w:rPr>
        <w:t>b</w:t>
      </w:r>
      <w:r w:rsidRPr="00F05285">
        <w:rPr>
          <w:bCs/>
          <w:i w:val="0"/>
        </w:rPr>
        <w:t xml:space="preserve">anku </w:t>
      </w:r>
      <w:r w:rsidR="00454B73" w:rsidRPr="00F05285">
        <w:rPr>
          <w:bCs/>
          <w:i w:val="0"/>
        </w:rPr>
        <w:t>LWBS Drezdenko Oddział Zwierzyn nr 68 8362 0005 4200 1384 2000 0160</w:t>
      </w:r>
      <w:r w:rsidRPr="00F05285">
        <w:rPr>
          <w:bCs/>
          <w:i w:val="0"/>
        </w:rPr>
        <w:t xml:space="preserve"> </w:t>
      </w:r>
      <w:r w:rsidRPr="00900BB0">
        <w:rPr>
          <w:bCs/>
          <w:i w:val="0"/>
        </w:rPr>
        <w:t xml:space="preserve">z dopiskiem „wadium – </w:t>
      </w:r>
      <w:r w:rsidR="008F7DF0" w:rsidRPr="00900BB0">
        <w:rPr>
          <w:i w:val="0"/>
        </w:rPr>
        <w:t>„</w:t>
      </w:r>
      <w:r w:rsidR="00911BFB" w:rsidRPr="00911BFB">
        <w:rPr>
          <w:i w:val="0"/>
        </w:rPr>
        <w:t>Termomodernizacja budynku Urzędu Gminy w Zwierzynie</w:t>
      </w:r>
      <w:r w:rsidR="008F7DF0" w:rsidRPr="00900BB0">
        <w:rPr>
          <w:i w:val="0"/>
        </w:rPr>
        <w:t>”.</w:t>
      </w:r>
    </w:p>
    <w:p w14:paraId="467500B6" w14:textId="77777777" w:rsidR="00FA7BAA" w:rsidRPr="00900BB0" w:rsidRDefault="00FA7BAA" w:rsidP="00FA7BAA">
      <w:pPr>
        <w:pStyle w:val="Tekstpodstawowy3"/>
        <w:ind w:left="720"/>
        <w:rPr>
          <w:bCs/>
          <w:i w:val="0"/>
        </w:rPr>
      </w:pPr>
      <w:r w:rsidRPr="00900BB0">
        <w:rPr>
          <w:bCs/>
          <w:i w:val="0"/>
        </w:rPr>
        <w:t xml:space="preserve">Kopię przelewu należy załączyć do oferty. </w:t>
      </w:r>
    </w:p>
    <w:p w14:paraId="467500B7" w14:textId="77777777" w:rsidR="00FA7BAA" w:rsidRPr="00900BB0" w:rsidRDefault="00FA7BAA" w:rsidP="00FA7BAA">
      <w:pPr>
        <w:pStyle w:val="Tekstpodstawowy3"/>
        <w:ind w:left="720"/>
        <w:rPr>
          <w:bCs/>
          <w:i w:val="0"/>
        </w:rPr>
      </w:pPr>
      <w:r w:rsidRPr="00900BB0">
        <w:rPr>
          <w:bCs/>
          <w:i w:val="0"/>
        </w:rPr>
        <w:t>Wniesienie wadium w pieniądzu będzie skuteczne, jeżeli do upływu terminu składania ofert  znajdzie się</w:t>
      </w:r>
      <w:r w:rsidR="008F7DF0" w:rsidRPr="00900BB0">
        <w:rPr>
          <w:bCs/>
          <w:i w:val="0"/>
        </w:rPr>
        <w:t xml:space="preserve"> ono</w:t>
      </w:r>
      <w:r w:rsidRPr="00900BB0">
        <w:rPr>
          <w:bCs/>
          <w:i w:val="0"/>
        </w:rPr>
        <w:t xml:space="preserve"> na rachunku bankowym Zamawiającego.</w:t>
      </w:r>
    </w:p>
    <w:p w14:paraId="467500B8" w14:textId="77777777" w:rsidR="00FA7BAA" w:rsidRPr="00900BB0" w:rsidRDefault="00FA7BAA" w:rsidP="00FA7BAA">
      <w:pPr>
        <w:pStyle w:val="Tekstpodstawowy3"/>
        <w:numPr>
          <w:ilvl w:val="1"/>
          <w:numId w:val="19"/>
        </w:numPr>
        <w:spacing w:before="0"/>
        <w:ind w:hanging="578"/>
        <w:rPr>
          <w:bCs/>
          <w:i w:val="0"/>
        </w:rPr>
      </w:pPr>
      <w:r w:rsidRPr="00900BB0">
        <w:rPr>
          <w:bCs/>
          <w:i w:val="0"/>
        </w:rPr>
        <w:t>W przypadkach, gdy wadium wnoszone jest w formach innych niż pieniądz, Wykonawca składa oryginał dokumentu wadium wraz z ofertą.</w:t>
      </w:r>
    </w:p>
    <w:p w14:paraId="467500B9" w14:textId="77777777" w:rsidR="00FA7BAA" w:rsidRPr="00900BB0" w:rsidRDefault="00FA7BAA" w:rsidP="00FA7BAA">
      <w:pPr>
        <w:pStyle w:val="Tekstpodstawowy3"/>
        <w:numPr>
          <w:ilvl w:val="1"/>
          <w:numId w:val="19"/>
        </w:numPr>
        <w:spacing w:before="0"/>
        <w:ind w:hanging="578"/>
        <w:rPr>
          <w:bCs/>
          <w:i w:val="0"/>
        </w:rPr>
      </w:pPr>
      <w:r w:rsidRPr="00900BB0">
        <w:rPr>
          <w:bCs/>
          <w:i w:val="0"/>
        </w:rPr>
        <w:t xml:space="preserve">Zamawiający zwraca wadium wszystkim Wykonawcom niezwłocznie po wyborze najkorzystniejszej oferty lub unieważnieniu postępowania, z wyjątkiem Wykonawcy, </w:t>
      </w:r>
      <w:r w:rsidRPr="00900BB0">
        <w:rPr>
          <w:bCs/>
          <w:i w:val="0"/>
        </w:rPr>
        <w:lastRenderedPageBreak/>
        <w:t>którego oferta została wybrana jako najkorzystniejsza, z zastrzeżeniem</w:t>
      </w:r>
      <w:r w:rsidR="00F01124" w:rsidRPr="00900BB0">
        <w:rPr>
          <w:i w:val="0"/>
        </w:rPr>
        <w:t> art. 46 ust. 4a ustawy</w:t>
      </w:r>
      <w:r w:rsidR="005654AC" w:rsidRPr="00900BB0">
        <w:rPr>
          <w:i w:val="0"/>
        </w:rPr>
        <w:t xml:space="preserve"> </w:t>
      </w:r>
      <w:proofErr w:type="spellStart"/>
      <w:r w:rsidR="005654AC" w:rsidRPr="00900BB0">
        <w:rPr>
          <w:i w:val="0"/>
        </w:rPr>
        <w:t>Pzp</w:t>
      </w:r>
      <w:proofErr w:type="spellEnd"/>
      <w:r w:rsidR="005654AC" w:rsidRPr="00900BB0">
        <w:rPr>
          <w:i w:val="0"/>
        </w:rPr>
        <w:t xml:space="preserve">. </w:t>
      </w:r>
    </w:p>
    <w:p w14:paraId="467500BA" w14:textId="77777777" w:rsidR="00FA7BAA" w:rsidRPr="00900BB0" w:rsidRDefault="00FA7BAA" w:rsidP="00FA7BAA">
      <w:pPr>
        <w:pStyle w:val="Tekstpodstawowy3"/>
        <w:numPr>
          <w:ilvl w:val="1"/>
          <w:numId w:val="19"/>
        </w:numPr>
        <w:spacing w:before="0"/>
        <w:ind w:hanging="578"/>
        <w:rPr>
          <w:bCs/>
          <w:i w:val="0"/>
        </w:rPr>
      </w:pPr>
      <w:r w:rsidRPr="00900BB0">
        <w:rPr>
          <w:i w:val="0"/>
        </w:rPr>
        <w:t xml:space="preserve">Zamawiający zatrzymuje wadium wraz z odsetkami, jeżeli Wykonawca w odpowiedzi na wezwanie, o którym mowa w art. 26 ust. 3 i 3a ustawy </w:t>
      </w:r>
      <w:proofErr w:type="spellStart"/>
      <w:r w:rsidRPr="00900BB0">
        <w:rPr>
          <w:i w:val="0"/>
        </w:rPr>
        <w:t>Pzp</w:t>
      </w:r>
      <w:proofErr w:type="spellEnd"/>
      <w:r w:rsidRPr="00900BB0">
        <w:rPr>
          <w:i w:val="0"/>
        </w:rPr>
        <w:t xml:space="preserve">, z przyczyn leżących po jego stronie, nie złożył oświadczeń lub dokumentów potwierdzających okoliczności,   o których mowa w art. 25 ust. 1 ustawy </w:t>
      </w:r>
      <w:proofErr w:type="spellStart"/>
      <w:r w:rsidRPr="00900BB0">
        <w:rPr>
          <w:i w:val="0"/>
        </w:rPr>
        <w:t>Pzp</w:t>
      </w:r>
      <w:proofErr w:type="spellEnd"/>
      <w:r w:rsidRPr="00900BB0">
        <w:rPr>
          <w:i w:val="0"/>
        </w:rPr>
        <w:t xml:space="preserve">, oświadczenia, o którym mowa w art. 25a ust. 1 ustawy </w:t>
      </w:r>
      <w:proofErr w:type="spellStart"/>
      <w:r w:rsidRPr="00900BB0">
        <w:rPr>
          <w:i w:val="0"/>
        </w:rPr>
        <w:t>Pzp</w:t>
      </w:r>
      <w:proofErr w:type="spellEnd"/>
      <w:r w:rsidRPr="00900BB0">
        <w:rPr>
          <w:i w:val="0"/>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900BB0" w:rsidRDefault="00FA7BAA" w:rsidP="00FA7BAA">
      <w:pPr>
        <w:pStyle w:val="Tekstpodstawowy3"/>
        <w:ind w:left="720" w:hanging="11"/>
        <w:rPr>
          <w:bCs/>
          <w:i w:val="0"/>
        </w:rPr>
      </w:pPr>
      <w:r w:rsidRPr="00900BB0">
        <w:rPr>
          <w:i w:val="0"/>
        </w:rPr>
        <w:t xml:space="preserve">Zamawiający zatrzymuje wadium wraz z odsetkami, jeżeli Wykonawca, którego oferta została wybrana: </w:t>
      </w:r>
    </w:p>
    <w:p w14:paraId="467500BC" w14:textId="77777777" w:rsidR="00FA7BAA" w:rsidRPr="00900BB0" w:rsidRDefault="00FA7BAA" w:rsidP="00FA7BAA">
      <w:pPr>
        <w:pStyle w:val="Default"/>
        <w:numPr>
          <w:ilvl w:val="0"/>
          <w:numId w:val="16"/>
        </w:numPr>
        <w:tabs>
          <w:tab w:val="clear" w:pos="720"/>
          <w:tab w:val="num" w:pos="1276"/>
        </w:tabs>
        <w:spacing w:line="276" w:lineRule="atLeast"/>
        <w:ind w:left="1276" w:hanging="425"/>
        <w:jc w:val="both"/>
        <w:rPr>
          <w:color w:val="auto"/>
        </w:rPr>
      </w:pPr>
      <w:r w:rsidRPr="00900BB0">
        <w:rPr>
          <w:color w:val="auto"/>
        </w:rPr>
        <w:t>odmówił podpisania umowy w sprawie zamówienia publicznego na warunkach    określonych w ofercie;</w:t>
      </w:r>
    </w:p>
    <w:p w14:paraId="467500BD" w14:textId="77777777" w:rsidR="00FA7BAA" w:rsidRPr="00900BB0" w:rsidRDefault="008F7DF0" w:rsidP="00FA7BAA">
      <w:pPr>
        <w:pStyle w:val="Default"/>
        <w:numPr>
          <w:ilvl w:val="0"/>
          <w:numId w:val="16"/>
        </w:numPr>
        <w:tabs>
          <w:tab w:val="clear" w:pos="720"/>
          <w:tab w:val="num" w:pos="1276"/>
        </w:tabs>
        <w:spacing w:line="276" w:lineRule="atLeast"/>
        <w:ind w:left="1080" w:hanging="229"/>
        <w:jc w:val="both"/>
        <w:rPr>
          <w:color w:val="auto"/>
        </w:rPr>
      </w:pPr>
      <w:r w:rsidRPr="00900BB0">
        <w:rPr>
          <w:color w:val="auto"/>
        </w:rPr>
        <w:t xml:space="preserve">   </w:t>
      </w:r>
      <w:r w:rsidR="00FA7BAA" w:rsidRPr="00900BB0">
        <w:rPr>
          <w:color w:val="auto"/>
        </w:rPr>
        <w:t>nie wniósł wymaganego zabezpieczenia należytego wykonania umowy;</w:t>
      </w:r>
    </w:p>
    <w:p w14:paraId="467500BE" w14:textId="77777777" w:rsidR="00FA7BAA" w:rsidRPr="00900BB0" w:rsidRDefault="00FA7BAA" w:rsidP="00FA7BAA">
      <w:pPr>
        <w:pStyle w:val="Default"/>
        <w:numPr>
          <w:ilvl w:val="0"/>
          <w:numId w:val="16"/>
        </w:numPr>
        <w:tabs>
          <w:tab w:val="clear" w:pos="720"/>
          <w:tab w:val="num" w:pos="1276"/>
        </w:tabs>
        <w:ind w:left="1276" w:hanging="425"/>
        <w:jc w:val="both"/>
        <w:rPr>
          <w:color w:val="auto"/>
        </w:rPr>
      </w:pPr>
      <w:r w:rsidRPr="00900BB0">
        <w:rPr>
          <w:color w:val="auto"/>
        </w:rPr>
        <w:t>zawarcie umowy w sprawie zamówienia publicznego stało się niemożliwe z przyczyn leżących po stronie Wykonawcy.</w:t>
      </w:r>
    </w:p>
    <w:p w14:paraId="467500BF" w14:textId="77777777" w:rsidR="00FA7BAA" w:rsidRPr="00900BB0" w:rsidRDefault="00FA7BAA" w:rsidP="00FA7BAA">
      <w:pPr>
        <w:pStyle w:val="Tekstpodstawowy3"/>
        <w:numPr>
          <w:ilvl w:val="1"/>
          <w:numId w:val="19"/>
        </w:numPr>
        <w:spacing w:before="0"/>
        <w:rPr>
          <w:bCs/>
          <w:i w:val="0"/>
        </w:rPr>
      </w:pPr>
      <w:r w:rsidRPr="00900BB0">
        <w:rPr>
          <w:i w:val="0"/>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900BB0" w:rsidRDefault="00FA7BAA" w:rsidP="00FA7BAA">
      <w:pPr>
        <w:pStyle w:val="Tekstpodstawowy3"/>
        <w:numPr>
          <w:ilvl w:val="1"/>
          <w:numId w:val="19"/>
        </w:numPr>
        <w:spacing w:before="0"/>
        <w:rPr>
          <w:bCs/>
          <w:i w:val="0"/>
        </w:rPr>
      </w:pPr>
      <w:r w:rsidRPr="00900BB0">
        <w:rPr>
          <w:i w:val="0"/>
        </w:rPr>
        <w:t>Zamawiający zwraca niezwłocznie wadium na wniosek Wykonawcy, który wycofał ofertę przed upływem terminu składania ofert.</w:t>
      </w:r>
    </w:p>
    <w:p w14:paraId="467500C1" w14:textId="77777777" w:rsidR="00FA7BAA" w:rsidRPr="00900BB0" w:rsidRDefault="00FA7BAA" w:rsidP="00FA7BAA">
      <w:pPr>
        <w:pStyle w:val="Tekstpodstawowy3"/>
        <w:numPr>
          <w:ilvl w:val="1"/>
          <w:numId w:val="19"/>
        </w:numPr>
        <w:spacing w:before="0"/>
        <w:rPr>
          <w:bCs/>
          <w:i w:val="0"/>
        </w:rPr>
      </w:pPr>
      <w:r w:rsidRPr="00900BB0">
        <w:rPr>
          <w:i w:val="0"/>
        </w:rPr>
        <w:t xml:space="preserve">Zamawiający żąda ponownego wniesienia wadium przez Wykonawcę, któremu zwrócono wadium na podstawie </w:t>
      </w:r>
      <w:r w:rsidR="008F7DF0" w:rsidRPr="00900BB0">
        <w:rPr>
          <w:i w:val="0"/>
        </w:rPr>
        <w:t>a</w:t>
      </w:r>
      <w:r w:rsidR="00F01124" w:rsidRPr="00900BB0">
        <w:rPr>
          <w:i w:val="0"/>
        </w:rPr>
        <w:t>rt.</w:t>
      </w:r>
      <w:r w:rsidR="00A55EA5" w:rsidRPr="00900BB0">
        <w:rPr>
          <w:i w:val="0"/>
        </w:rPr>
        <w:t xml:space="preserve"> </w:t>
      </w:r>
      <w:r w:rsidR="00F01124" w:rsidRPr="00900BB0">
        <w:rPr>
          <w:i w:val="0"/>
        </w:rPr>
        <w:t>46 ust. 3</w:t>
      </w:r>
      <w:r w:rsidRPr="00900BB0">
        <w:rPr>
          <w:i w:val="0"/>
        </w:rPr>
        <w:t>, jeżeli w wyniku rozstrzygnięcia odwołania jego oferta została wybrana jako najkorzystniejsza. Wykonawca wnosi wadium w terminie określonym przez Zamawiającego.</w:t>
      </w:r>
    </w:p>
    <w:p w14:paraId="467500C2" w14:textId="77777777" w:rsidR="00431B5E" w:rsidRPr="00900BB0" w:rsidRDefault="00FA7BAA" w:rsidP="00F01124">
      <w:pPr>
        <w:pStyle w:val="Akapitzlist"/>
        <w:numPr>
          <w:ilvl w:val="1"/>
          <w:numId w:val="19"/>
        </w:numPr>
        <w:suppressAutoHyphens/>
        <w:rPr>
          <w:rFonts w:ascii="Times New Roman" w:hAnsi="Times New Roman" w:cs="Times New Roman"/>
          <w:sz w:val="24"/>
          <w:szCs w:val="24"/>
          <w:lang w:eastAsia="ar-SA"/>
        </w:rPr>
      </w:pPr>
      <w:r w:rsidRPr="00900BB0">
        <w:rPr>
          <w:rFonts w:ascii="Times New Roman" w:hAnsi="Times New Roman" w:cs="Times New Roman"/>
          <w:sz w:val="24"/>
          <w:szCs w:val="24"/>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900BB0" w:rsidRDefault="00431B5E" w:rsidP="00015332">
      <w:pPr>
        <w:suppressAutoHyphens/>
        <w:rPr>
          <w:lang w:eastAsia="ar-SA"/>
        </w:rPr>
      </w:pPr>
    </w:p>
    <w:p w14:paraId="467500C4" w14:textId="77777777" w:rsidR="00015332" w:rsidRPr="00900BB0" w:rsidRDefault="00015332" w:rsidP="00015332">
      <w:pPr>
        <w:suppressAutoHyphens/>
        <w:rPr>
          <w:b/>
          <w:lang w:eastAsia="ar-SA"/>
        </w:rPr>
      </w:pPr>
      <w:r w:rsidRPr="00900BB0">
        <w:rPr>
          <w:b/>
          <w:lang w:eastAsia="ar-SA"/>
        </w:rPr>
        <w:t>17.</w:t>
      </w:r>
      <w:r w:rsidRPr="00900BB0">
        <w:rPr>
          <w:b/>
          <w:lang w:eastAsia="ar-SA"/>
        </w:rPr>
        <w:tab/>
      </w:r>
      <w:r w:rsidRPr="00900BB0">
        <w:rPr>
          <w:b/>
          <w:bCs/>
          <w:spacing w:val="4"/>
        </w:rPr>
        <w:t>MIEJSCE ORAZ TERMIN SKŁADANIA I OTWARCIA OFERT</w:t>
      </w:r>
    </w:p>
    <w:p w14:paraId="467500C5" w14:textId="1933513E" w:rsidR="00015332" w:rsidRPr="00900BB0" w:rsidRDefault="00015332" w:rsidP="00FF12E4">
      <w:pPr>
        <w:suppressAutoHyphens/>
        <w:spacing w:before="120"/>
        <w:ind w:left="709" w:hanging="709"/>
        <w:jc w:val="both"/>
      </w:pPr>
      <w:r w:rsidRPr="00900BB0">
        <w:rPr>
          <w:spacing w:val="4"/>
          <w:lang w:eastAsia="ar-SA"/>
        </w:rPr>
        <w:t>17.1.</w:t>
      </w:r>
      <w:r w:rsidRPr="00900BB0">
        <w:rPr>
          <w:spacing w:val="4"/>
          <w:lang w:eastAsia="ar-SA"/>
        </w:rPr>
        <w:tab/>
      </w:r>
      <w:r w:rsidRPr="00900BB0">
        <w:rPr>
          <w:b/>
          <w:bCs/>
        </w:rPr>
        <w:t>Oferty powinny być złożone</w:t>
      </w:r>
      <w:r w:rsidRPr="00900BB0">
        <w:t xml:space="preserve"> </w:t>
      </w:r>
      <w:r w:rsidRPr="00900BB0">
        <w:rPr>
          <w:b/>
        </w:rPr>
        <w:t>w</w:t>
      </w:r>
      <w:r w:rsidRPr="00900BB0">
        <w:t xml:space="preserve"> Siedzibie Zamawiającego przy </w:t>
      </w:r>
      <w:r w:rsidR="00C7611D" w:rsidRPr="00900BB0">
        <w:t xml:space="preserve">ul. </w:t>
      </w:r>
      <w:r w:rsidR="00FF12E4">
        <w:t>ul. Wojska Polskiego 8, 66-542 Zwierzyn</w:t>
      </w:r>
      <w:r w:rsidR="00A50557">
        <w:t xml:space="preserve">,  </w:t>
      </w:r>
      <w:r w:rsidR="006C2D94" w:rsidRPr="00A50557">
        <w:t>pokój nr 11</w:t>
      </w:r>
      <w:r w:rsidRPr="00A50557">
        <w:t>– (</w:t>
      </w:r>
      <w:r w:rsidR="00DD180A" w:rsidRPr="00A50557">
        <w:t>Sekretariat</w:t>
      </w:r>
      <w:r w:rsidRPr="00A50557">
        <w:t>),</w:t>
      </w:r>
      <w:r w:rsidRPr="00900BB0">
        <w:t xml:space="preserve"> w terminie </w:t>
      </w:r>
      <w:r w:rsidRPr="00900BB0">
        <w:rPr>
          <w:b/>
        </w:rPr>
        <w:t xml:space="preserve">do </w:t>
      </w:r>
      <w:r w:rsidR="00A50557">
        <w:rPr>
          <w:b/>
        </w:rPr>
        <w:t>9.05.2017</w:t>
      </w:r>
      <w:r w:rsidR="00C7611D" w:rsidRPr="00900BB0">
        <w:rPr>
          <w:b/>
        </w:rPr>
        <w:t xml:space="preserve"> r.</w:t>
      </w:r>
      <w:r w:rsidRPr="00900BB0">
        <w:rPr>
          <w:b/>
        </w:rPr>
        <w:t xml:space="preserve"> do godziny 1</w:t>
      </w:r>
      <w:r w:rsidR="00C7611D" w:rsidRPr="00900BB0">
        <w:rPr>
          <w:b/>
        </w:rPr>
        <w:t>0</w:t>
      </w:r>
      <w:r w:rsidRPr="00900BB0">
        <w:rPr>
          <w:b/>
        </w:rPr>
        <w:t>:00</w:t>
      </w:r>
      <w:r w:rsidR="008F7DF0" w:rsidRPr="00900BB0">
        <w:rPr>
          <w:b/>
        </w:rPr>
        <w:t>.</w:t>
      </w:r>
    </w:p>
    <w:p w14:paraId="467500C6" w14:textId="50169B18" w:rsidR="00015332" w:rsidRPr="00900BB0" w:rsidRDefault="00015332" w:rsidP="00015332">
      <w:pPr>
        <w:suppressAutoHyphens/>
        <w:spacing w:before="120"/>
        <w:ind w:left="709" w:hanging="709"/>
        <w:jc w:val="both"/>
        <w:rPr>
          <w:spacing w:val="4"/>
        </w:rPr>
      </w:pPr>
      <w:r w:rsidRPr="00900BB0">
        <w:rPr>
          <w:spacing w:val="4"/>
          <w:lang w:eastAsia="ar-SA"/>
        </w:rPr>
        <w:t>17.2.</w:t>
      </w:r>
      <w:r w:rsidRPr="00900BB0">
        <w:rPr>
          <w:spacing w:val="4"/>
          <w:lang w:eastAsia="ar-SA"/>
        </w:rPr>
        <w:tab/>
      </w:r>
      <w:r w:rsidRPr="00900BB0">
        <w:rPr>
          <w:b/>
          <w:bCs/>
          <w:spacing w:val="4"/>
        </w:rPr>
        <w:t>Otwarcie ofert nastąpi</w:t>
      </w:r>
      <w:r w:rsidRPr="00900BB0">
        <w:rPr>
          <w:spacing w:val="4"/>
        </w:rPr>
        <w:t xml:space="preserve"> w dniu </w:t>
      </w:r>
      <w:r w:rsidR="00A50557">
        <w:rPr>
          <w:b/>
        </w:rPr>
        <w:t>9.05.</w:t>
      </w:r>
      <w:r w:rsidRPr="00900BB0">
        <w:rPr>
          <w:b/>
          <w:spacing w:val="4"/>
        </w:rPr>
        <w:t>201</w:t>
      </w:r>
      <w:r w:rsidR="00DD180A" w:rsidRPr="00900BB0">
        <w:rPr>
          <w:b/>
          <w:spacing w:val="4"/>
        </w:rPr>
        <w:t>7</w:t>
      </w:r>
      <w:r w:rsidRPr="00900BB0">
        <w:rPr>
          <w:b/>
          <w:spacing w:val="4"/>
        </w:rPr>
        <w:t xml:space="preserve"> r.</w:t>
      </w:r>
      <w:r w:rsidRPr="00900BB0">
        <w:rPr>
          <w:spacing w:val="4"/>
        </w:rPr>
        <w:t xml:space="preserve">, </w:t>
      </w:r>
      <w:r w:rsidRPr="00900BB0">
        <w:rPr>
          <w:b/>
          <w:spacing w:val="4"/>
        </w:rPr>
        <w:t>o godz. 1</w:t>
      </w:r>
      <w:r w:rsidR="00752F76" w:rsidRPr="00900BB0">
        <w:rPr>
          <w:b/>
          <w:spacing w:val="4"/>
        </w:rPr>
        <w:t>0</w:t>
      </w:r>
      <w:r w:rsidRPr="00900BB0">
        <w:rPr>
          <w:b/>
          <w:spacing w:val="4"/>
        </w:rPr>
        <w:t>:</w:t>
      </w:r>
      <w:r w:rsidR="00752F76" w:rsidRPr="00900BB0">
        <w:rPr>
          <w:b/>
          <w:spacing w:val="4"/>
        </w:rPr>
        <w:t>05</w:t>
      </w:r>
      <w:r w:rsidRPr="00900BB0">
        <w:rPr>
          <w:spacing w:val="4"/>
        </w:rPr>
        <w:t xml:space="preserve"> w siedzibie wskazanej w ust. 1</w:t>
      </w:r>
      <w:r w:rsidR="006C2D94">
        <w:rPr>
          <w:spacing w:val="4"/>
        </w:rPr>
        <w:t>.</w:t>
      </w:r>
    </w:p>
    <w:p w14:paraId="467500C7" w14:textId="77777777" w:rsidR="00015332" w:rsidRPr="00900BB0" w:rsidRDefault="00015332" w:rsidP="00015332">
      <w:pPr>
        <w:suppressAutoHyphens/>
        <w:spacing w:before="120"/>
        <w:ind w:left="709" w:hanging="709"/>
        <w:jc w:val="both"/>
      </w:pPr>
      <w:r w:rsidRPr="00900BB0">
        <w:rPr>
          <w:spacing w:val="4"/>
          <w:lang w:eastAsia="ar-SA"/>
        </w:rPr>
        <w:t>17.3.</w:t>
      </w:r>
      <w:r w:rsidRPr="00900BB0">
        <w:rPr>
          <w:spacing w:val="4"/>
          <w:lang w:eastAsia="ar-SA"/>
        </w:rPr>
        <w:tab/>
      </w:r>
      <w:r w:rsidRPr="00900BB0">
        <w:t>Otwarcie ofert jest jawne.</w:t>
      </w:r>
    </w:p>
    <w:p w14:paraId="467500C8" w14:textId="77777777" w:rsidR="00015332" w:rsidRPr="00900BB0" w:rsidRDefault="00015332" w:rsidP="00015332">
      <w:pPr>
        <w:suppressAutoHyphens/>
        <w:spacing w:before="120"/>
        <w:ind w:left="709" w:hanging="709"/>
        <w:jc w:val="both"/>
      </w:pPr>
      <w:r w:rsidRPr="00900BB0">
        <w:rPr>
          <w:spacing w:val="4"/>
          <w:lang w:eastAsia="ar-SA"/>
        </w:rPr>
        <w:t>17.4.</w:t>
      </w:r>
      <w:r w:rsidRPr="00900BB0">
        <w:rPr>
          <w:spacing w:val="4"/>
          <w:lang w:eastAsia="ar-SA"/>
        </w:rPr>
        <w:tab/>
      </w:r>
      <w:r w:rsidRPr="00900BB0">
        <w:t>Z zawartością ofert nie można zapoznać się przed upływem terminu ich otwarcia.</w:t>
      </w:r>
    </w:p>
    <w:p w14:paraId="467500C9" w14:textId="77777777" w:rsidR="006C2587" w:rsidRDefault="00015332" w:rsidP="00015332">
      <w:pPr>
        <w:suppressAutoHyphens/>
        <w:spacing w:before="120"/>
        <w:ind w:left="709" w:hanging="709"/>
        <w:jc w:val="both"/>
        <w:rPr>
          <w:spacing w:val="4"/>
          <w:lang w:eastAsia="ar-SA"/>
        </w:rPr>
      </w:pPr>
      <w:r w:rsidRPr="00900BB0">
        <w:rPr>
          <w:spacing w:val="4"/>
          <w:lang w:eastAsia="ar-SA"/>
        </w:rPr>
        <w:t>17.5.</w:t>
      </w:r>
      <w:r w:rsidRPr="00900BB0">
        <w:rPr>
          <w:spacing w:val="4"/>
          <w:lang w:eastAsia="ar-SA"/>
        </w:rPr>
        <w:tab/>
      </w:r>
      <w:r w:rsidR="006C2587">
        <w:rPr>
          <w:spacing w:val="4"/>
          <w:lang w:eastAsia="ar-SA"/>
        </w:rPr>
        <w:t>Otwarcie ofert jest jawne.</w:t>
      </w:r>
    </w:p>
    <w:p w14:paraId="467500CA" w14:textId="77777777" w:rsidR="00015332" w:rsidRPr="00900BB0" w:rsidRDefault="006C2587" w:rsidP="00015332">
      <w:pPr>
        <w:suppressAutoHyphens/>
        <w:spacing w:before="120"/>
        <w:ind w:left="709" w:hanging="709"/>
        <w:jc w:val="both"/>
      </w:pPr>
      <w:r>
        <w:t xml:space="preserve">17.6  </w:t>
      </w:r>
      <w:r w:rsidR="00015332" w:rsidRPr="00900BB0">
        <w:t>Bezpośrednio przed otwarciem ofert  Zamawiający poda kwotę, jaką zamierza  przeznaczyć na sfinansowanie zamówienia.</w:t>
      </w:r>
    </w:p>
    <w:p w14:paraId="467500CB" w14:textId="77777777" w:rsidR="00015332" w:rsidRPr="00900BB0" w:rsidRDefault="00015332" w:rsidP="00015332">
      <w:pPr>
        <w:suppressAutoHyphens/>
        <w:spacing w:before="120"/>
        <w:ind w:left="709" w:hanging="709"/>
        <w:jc w:val="both"/>
      </w:pPr>
      <w:r w:rsidRPr="00900BB0">
        <w:rPr>
          <w:spacing w:val="4"/>
          <w:lang w:eastAsia="ar-SA"/>
        </w:rPr>
        <w:t>17.</w:t>
      </w:r>
      <w:r w:rsidR="006C2587">
        <w:rPr>
          <w:spacing w:val="4"/>
          <w:lang w:eastAsia="ar-SA"/>
        </w:rPr>
        <w:t>7</w:t>
      </w:r>
      <w:r w:rsidRPr="00900BB0">
        <w:rPr>
          <w:spacing w:val="4"/>
          <w:lang w:eastAsia="ar-SA"/>
        </w:rPr>
        <w:t>.</w:t>
      </w:r>
      <w:r w:rsidRPr="00900BB0">
        <w:rPr>
          <w:spacing w:val="4"/>
          <w:lang w:eastAsia="ar-SA"/>
        </w:rPr>
        <w:tab/>
      </w:r>
      <w:r w:rsidRPr="00900BB0">
        <w:t>Podczas otwarcia ofert podaje się nazwy (firmy) oraz adresy Wykonawców, a także informacje dotyczące ceny</w:t>
      </w:r>
      <w:r w:rsidR="00DD180A" w:rsidRPr="00900BB0">
        <w:t xml:space="preserve"> i </w:t>
      </w:r>
      <w:r w:rsidRPr="00900BB0">
        <w:t>okresu gwarancji zawartych w ofertach.</w:t>
      </w:r>
    </w:p>
    <w:p w14:paraId="467500CC" w14:textId="77777777" w:rsidR="00015332" w:rsidRPr="00900BB0" w:rsidRDefault="00015332" w:rsidP="00015332">
      <w:pPr>
        <w:suppressAutoHyphens/>
        <w:spacing w:before="120"/>
        <w:ind w:left="709" w:hanging="709"/>
        <w:jc w:val="both"/>
      </w:pPr>
      <w:r w:rsidRPr="00900BB0">
        <w:rPr>
          <w:spacing w:val="4"/>
          <w:lang w:eastAsia="ar-SA"/>
        </w:rPr>
        <w:lastRenderedPageBreak/>
        <w:t>17.</w:t>
      </w:r>
      <w:r w:rsidR="006C2587">
        <w:rPr>
          <w:spacing w:val="4"/>
          <w:lang w:eastAsia="ar-SA"/>
        </w:rPr>
        <w:t>8</w:t>
      </w:r>
      <w:r w:rsidRPr="00900BB0">
        <w:rPr>
          <w:spacing w:val="4"/>
          <w:lang w:eastAsia="ar-SA"/>
        </w:rPr>
        <w:t>.</w:t>
      </w:r>
      <w:r w:rsidRPr="00900BB0">
        <w:rPr>
          <w:spacing w:val="4"/>
          <w:lang w:eastAsia="ar-SA"/>
        </w:rPr>
        <w:tab/>
      </w:r>
      <w:r w:rsidRPr="00900BB0">
        <w:t>Niezwłocznie po otwarciu ofert Zamawiający zamieści na stronie internetowej informacje dotyczące:</w:t>
      </w:r>
    </w:p>
    <w:p w14:paraId="467500CD" w14:textId="77777777" w:rsidR="00015332" w:rsidRPr="00900BB0" w:rsidRDefault="005F1B3E" w:rsidP="00015332">
      <w:pPr>
        <w:tabs>
          <w:tab w:val="left" w:pos="1134"/>
        </w:tabs>
        <w:spacing w:before="120" w:after="120"/>
        <w:ind w:left="720"/>
        <w:jc w:val="both"/>
      </w:pPr>
      <w:r>
        <w:t>a</w:t>
      </w:r>
      <w:r w:rsidR="00015332" w:rsidRPr="00900BB0">
        <w:t xml:space="preserve">) </w:t>
      </w:r>
      <w:r w:rsidR="00015332" w:rsidRPr="00900BB0">
        <w:tab/>
        <w:t xml:space="preserve">kwoty, jaką zamierza przeznaczyć na sfinansowanie zamówienia; </w:t>
      </w:r>
    </w:p>
    <w:p w14:paraId="467500CE" w14:textId="77777777" w:rsidR="00015332" w:rsidRPr="00900BB0" w:rsidRDefault="005F1B3E" w:rsidP="00015332">
      <w:pPr>
        <w:tabs>
          <w:tab w:val="left" w:pos="1134"/>
        </w:tabs>
        <w:spacing w:before="120" w:after="120"/>
        <w:ind w:left="720"/>
        <w:jc w:val="both"/>
      </w:pPr>
      <w:r>
        <w:t>b</w:t>
      </w:r>
      <w:r w:rsidR="00015332" w:rsidRPr="00900BB0">
        <w:t xml:space="preserve">) </w:t>
      </w:r>
      <w:r w:rsidR="00015332" w:rsidRPr="00900BB0">
        <w:tab/>
        <w:t xml:space="preserve">firm oraz adresów Wykonawców, którzy złożyli oferty w terminie; </w:t>
      </w:r>
    </w:p>
    <w:p w14:paraId="467500CF" w14:textId="77777777" w:rsidR="00015332" w:rsidRPr="00900BB0" w:rsidRDefault="005F1B3E" w:rsidP="00015332">
      <w:pPr>
        <w:tabs>
          <w:tab w:val="left" w:pos="1134"/>
        </w:tabs>
        <w:spacing w:before="120" w:after="120"/>
        <w:ind w:left="1134" w:hanging="425"/>
        <w:jc w:val="both"/>
      </w:pPr>
      <w:r>
        <w:t>c</w:t>
      </w:r>
      <w:r w:rsidR="00DD180A" w:rsidRPr="00900BB0">
        <w:t xml:space="preserve">) </w:t>
      </w:r>
      <w:r w:rsidR="00DD180A" w:rsidRPr="00900BB0">
        <w:tab/>
        <w:t xml:space="preserve">cen </w:t>
      </w:r>
      <w:r w:rsidR="00752F76" w:rsidRPr="00900BB0">
        <w:t>i</w:t>
      </w:r>
      <w:r w:rsidR="00015332" w:rsidRPr="00900BB0">
        <w:t xml:space="preserve"> okres</w:t>
      </w:r>
      <w:r>
        <w:t>ów</w:t>
      </w:r>
      <w:r w:rsidR="00A55EA5" w:rsidRPr="00900BB0">
        <w:t xml:space="preserve"> </w:t>
      </w:r>
      <w:r w:rsidR="006F25B3">
        <w:t>rękojmi</w:t>
      </w:r>
      <w:r w:rsidR="00015332" w:rsidRPr="00900BB0">
        <w:t xml:space="preserve"> zawart</w:t>
      </w:r>
      <w:r>
        <w:t>ych</w:t>
      </w:r>
      <w:r w:rsidR="00015332" w:rsidRPr="00900BB0">
        <w:t xml:space="preserve"> w ofertach.</w:t>
      </w:r>
    </w:p>
    <w:p w14:paraId="467500D0" w14:textId="77777777" w:rsidR="00015332" w:rsidRPr="00900BB0" w:rsidRDefault="00015332" w:rsidP="00015332">
      <w:pPr>
        <w:suppressAutoHyphens/>
        <w:rPr>
          <w:b/>
          <w:lang w:eastAsia="ar-SA"/>
        </w:rPr>
      </w:pPr>
      <w:r w:rsidRPr="00900BB0">
        <w:rPr>
          <w:b/>
          <w:lang w:eastAsia="ar-SA"/>
        </w:rPr>
        <w:t>18.</w:t>
      </w:r>
      <w:r w:rsidRPr="00900BB0">
        <w:rPr>
          <w:b/>
          <w:lang w:eastAsia="ar-SA"/>
        </w:rPr>
        <w:tab/>
      </w:r>
      <w:r w:rsidRPr="00900BB0">
        <w:rPr>
          <w:b/>
          <w:bCs/>
        </w:rPr>
        <w:t>TERMIN ZWIĄZANIA OFERTĄ</w:t>
      </w:r>
    </w:p>
    <w:p w14:paraId="467500D1" w14:textId="77777777" w:rsidR="00015332" w:rsidRPr="00900BB0" w:rsidRDefault="00015332" w:rsidP="00015332">
      <w:pPr>
        <w:suppressAutoHyphens/>
        <w:spacing w:before="120"/>
        <w:ind w:left="709" w:hanging="709"/>
        <w:jc w:val="both"/>
      </w:pPr>
      <w:r w:rsidRPr="00900BB0">
        <w:rPr>
          <w:spacing w:val="4"/>
          <w:lang w:eastAsia="ar-SA"/>
        </w:rPr>
        <w:t>18.1.</w:t>
      </w:r>
      <w:r w:rsidRPr="00900BB0">
        <w:rPr>
          <w:spacing w:val="4"/>
          <w:lang w:eastAsia="ar-SA"/>
        </w:rPr>
        <w:tab/>
      </w:r>
      <w:r w:rsidRPr="00900BB0">
        <w:rPr>
          <w:spacing w:val="4"/>
        </w:rPr>
        <w:t xml:space="preserve">Termin związania ofertą wynosi </w:t>
      </w:r>
      <w:r w:rsidRPr="00900BB0">
        <w:rPr>
          <w:b/>
          <w:spacing w:val="4"/>
        </w:rPr>
        <w:t>30</w:t>
      </w:r>
      <w:r w:rsidRPr="00900BB0">
        <w:rPr>
          <w:b/>
          <w:i/>
          <w:spacing w:val="4"/>
        </w:rPr>
        <w:t xml:space="preserve"> </w:t>
      </w:r>
      <w:r w:rsidRPr="00900BB0">
        <w:rPr>
          <w:b/>
          <w:bCs/>
          <w:spacing w:val="4"/>
        </w:rPr>
        <w:t>dni</w:t>
      </w:r>
      <w:r w:rsidRPr="00900BB0">
        <w:rPr>
          <w:spacing w:val="4"/>
        </w:rPr>
        <w:t>. Bieg terminu związania ofertą rozpoczyna się wraz z upływem terminu składania ofert.</w:t>
      </w:r>
    </w:p>
    <w:p w14:paraId="467500D2" w14:textId="66DED5BC" w:rsidR="00015332" w:rsidRPr="00900BB0" w:rsidRDefault="00015332" w:rsidP="00015332">
      <w:pPr>
        <w:suppressAutoHyphens/>
        <w:spacing w:before="120"/>
        <w:ind w:left="709" w:hanging="709"/>
        <w:jc w:val="both"/>
      </w:pPr>
      <w:r w:rsidRPr="00900BB0">
        <w:rPr>
          <w:spacing w:val="4"/>
          <w:lang w:eastAsia="ar-SA"/>
        </w:rPr>
        <w:t>18.2.</w:t>
      </w:r>
      <w:r w:rsidRPr="00900BB0">
        <w:rPr>
          <w:spacing w:val="4"/>
          <w:lang w:eastAsia="ar-SA"/>
        </w:rPr>
        <w:tab/>
      </w:r>
      <w:r w:rsidRPr="00900BB0">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900BB0">
        <w:rPr>
          <w:spacing w:val="4"/>
        </w:rPr>
        <w:t xml:space="preserve">, o którym mowa w ust. 1 </w:t>
      </w:r>
      <w:r w:rsidRPr="00900BB0">
        <w:t xml:space="preserve">o oznaczony okres, nie dłuższy jednak niż </w:t>
      </w:r>
      <w:r w:rsidR="003F32D0">
        <w:t>6</w:t>
      </w:r>
      <w:r w:rsidRPr="00900BB0">
        <w:t>0 dni.</w:t>
      </w:r>
    </w:p>
    <w:p w14:paraId="467500D3" w14:textId="77777777" w:rsidR="00015332" w:rsidRPr="00900BB0" w:rsidRDefault="00015332" w:rsidP="00015332">
      <w:pPr>
        <w:suppressAutoHyphens/>
        <w:spacing w:before="120"/>
        <w:ind w:left="709" w:hanging="709"/>
        <w:jc w:val="both"/>
      </w:pPr>
      <w:r w:rsidRPr="00900BB0">
        <w:rPr>
          <w:spacing w:val="4"/>
          <w:lang w:eastAsia="ar-SA"/>
        </w:rPr>
        <w:t>18.3.</w:t>
      </w:r>
      <w:r w:rsidRPr="00900BB0">
        <w:rPr>
          <w:spacing w:val="4"/>
          <w:lang w:eastAsia="ar-SA"/>
        </w:rPr>
        <w:tab/>
      </w:r>
      <w:r w:rsidRPr="00900BB0">
        <w:t xml:space="preserve">W przypadku wniesienia odwołania po upływie terminu składania ofert bieg terminu związania ofertą ulegnie zawieszeniu do czasu ogłoszenia </w:t>
      </w:r>
      <w:r w:rsidR="00DD180A" w:rsidRPr="00900BB0">
        <w:t xml:space="preserve">orzeczenia </w:t>
      </w:r>
      <w:r w:rsidRPr="00900BB0">
        <w:t>przez Krajową Izbę Odwoławczą.</w:t>
      </w:r>
    </w:p>
    <w:p w14:paraId="467500D4" w14:textId="77777777" w:rsidR="00015332" w:rsidRPr="00900BB0" w:rsidRDefault="00015332" w:rsidP="00015332">
      <w:pPr>
        <w:suppressAutoHyphens/>
        <w:spacing w:before="120"/>
        <w:ind w:left="709" w:hanging="709"/>
        <w:jc w:val="both"/>
      </w:pPr>
    </w:p>
    <w:p w14:paraId="467500D5" w14:textId="77777777" w:rsidR="00015332" w:rsidRPr="00900BB0" w:rsidRDefault="00015332" w:rsidP="006C2587">
      <w:pPr>
        <w:suppressAutoHyphens/>
        <w:ind w:left="709" w:right="-567" w:hanging="709"/>
        <w:rPr>
          <w:b/>
          <w:lang w:eastAsia="ar-SA"/>
        </w:rPr>
      </w:pPr>
      <w:r w:rsidRPr="00900BB0">
        <w:rPr>
          <w:b/>
          <w:lang w:eastAsia="ar-SA"/>
        </w:rPr>
        <w:t>19.</w:t>
      </w:r>
      <w:r w:rsidRPr="00900BB0">
        <w:rPr>
          <w:b/>
          <w:lang w:eastAsia="ar-SA"/>
        </w:rPr>
        <w:tab/>
      </w:r>
      <w:r w:rsidRPr="00900BB0">
        <w:rPr>
          <w:b/>
          <w:bCs/>
        </w:rPr>
        <w:t>KRYTERIA WYBORU I SPOSÓB OCENY OFERT ORAZ UDZIELENIE ZAMÓWIENIA</w:t>
      </w:r>
    </w:p>
    <w:p w14:paraId="467500D6" w14:textId="77777777" w:rsidR="00015332" w:rsidRPr="00900BB0" w:rsidRDefault="00015332" w:rsidP="00015332">
      <w:pPr>
        <w:suppressAutoHyphens/>
        <w:spacing w:before="120"/>
        <w:ind w:left="709" w:hanging="709"/>
        <w:jc w:val="both"/>
      </w:pPr>
      <w:r w:rsidRPr="00900BB0">
        <w:rPr>
          <w:spacing w:val="4"/>
          <w:lang w:eastAsia="ar-SA"/>
        </w:rPr>
        <w:t>19.1.</w:t>
      </w:r>
      <w:r w:rsidRPr="00900BB0">
        <w:rPr>
          <w:spacing w:val="4"/>
          <w:lang w:eastAsia="ar-SA"/>
        </w:rPr>
        <w:tab/>
      </w:r>
      <w:r w:rsidRPr="00900BB0">
        <w:t>Przy dokonywaniu wyboru najkorzystniejszej oferty Zamawiający stosować będzie następujące kryteria oceny ofert:</w:t>
      </w:r>
    </w:p>
    <w:p w14:paraId="467500D7" w14:textId="77777777" w:rsidR="00015332" w:rsidRPr="00900BB0" w:rsidRDefault="00015332" w:rsidP="00015332">
      <w:pPr>
        <w:jc w:val="both"/>
        <w:rPr>
          <w:b/>
        </w:rPr>
      </w:pPr>
    </w:p>
    <w:p w14:paraId="467500D8" w14:textId="77777777" w:rsidR="00015332" w:rsidRPr="00900BB0" w:rsidRDefault="00015332" w:rsidP="00015332">
      <w:pPr>
        <w:pStyle w:val="Akapitzlist"/>
        <w:tabs>
          <w:tab w:val="left" w:pos="993"/>
          <w:tab w:val="left" w:pos="1985"/>
          <w:tab w:val="left" w:pos="2977"/>
          <w:tab w:val="left" w:pos="3261"/>
        </w:tabs>
        <w:spacing w:after="200"/>
        <w:ind w:left="709"/>
        <w:contextualSpacing/>
        <w:rPr>
          <w:rFonts w:ascii="Times New Roman" w:hAnsi="Times New Roman" w:cs="Times New Roman"/>
          <w:b/>
          <w:sz w:val="24"/>
          <w:szCs w:val="24"/>
        </w:rPr>
      </w:pPr>
      <w:r w:rsidRPr="00900BB0">
        <w:rPr>
          <w:rFonts w:ascii="Times New Roman" w:hAnsi="Times New Roman" w:cs="Times New Roman"/>
          <w:b/>
          <w:sz w:val="24"/>
          <w:szCs w:val="24"/>
        </w:rPr>
        <w:tab/>
      </w:r>
      <w:r w:rsidRPr="00900BB0">
        <w:rPr>
          <w:rFonts w:ascii="Times New Roman" w:hAnsi="Times New Roman" w:cs="Times New Roman"/>
          <w:b/>
          <w:sz w:val="24"/>
          <w:szCs w:val="24"/>
        </w:rPr>
        <w:tab/>
      </w:r>
      <w:r w:rsidRPr="00900BB0">
        <w:rPr>
          <w:rFonts w:ascii="Times New Roman" w:hAnsi="Times New Roman" w:cs="Times New Roman"/>
          <w:b/>
          <w:sz w:val="24"/>
          <w:szCs w:val="24"/>
        </w:rPr>
        <w:tab/>
      </w:r>
      <w:r w:rsidRPr="00900BB0">
        <w:rPr>
          <w:rFonts w:ascii="Times New Roman" w:hAnsi="Times New Roman" w:cs="Times New Roman"/>
          <w:b/>
          <w:sz w:val="24"/>
          <w:szCs w:val="24"/>
        </w:rPr>
        <w:tab/>
        <w:t>Cena (C)</w:t>
      </w:r>
      <w:r w:rsidRPr="00900BB0">
        <w:rPr>
          <w:rFonts w:ascii="Times New Roman" w:hAnsi="Times New Roman" w:cs="Times New Roman"/>
          <w:b/>
          <w:sz w:val="24"/>
          <w:szCs w:val="24"/>
        </w:rPr>
        <w:tab/>
        <w:t>– 60 %</w:t>
      </w:r>
      <w:r w:rsidRPr="00900BB0">
        <w:rPr>
          <w:rFonts w:ascii="Times New Roman" w:hAnsi="Times New Roman" w:cs="Times New Roman"/>
          <w:b/>
          <w:sz w:val="24"/>
          <w:szCs w:val="24"/>
        </w:rPr>
        <w:tab/>
      </w:r>
    </w:p>
    <w:p w14:paraId="467500D9" w14:textId="77777777" w:rsidR="00015332" w:rsidRPr="00900BB0" w:rsidRDefault="00015332" w:rsidP="00015332">
      <w:pPr>
        <w:pStyle w:val="Akapitzlist"/>
        <w:tabs>
          <w:tab w:val="left" w:pos="993"/>
          <w:tab w:val="left" w:pos="1985"/>
          <w:tab w:val="left" w:pos="2977"/>
          <w:tab w:val="left" w:pos="3261"/>
        </w:tabs>
        <w:spacing w:after="200"/>
        <w:ind w:left="709"/>
        <w:contextualSpacing/>
        <w:rPr>
          <w:rFonts w:ascii="Times New Roman" w:hAnsi="Times New Roman" w:cs="Times New Roman"/>
          <w:b/>
          <w:sz w:val="24"/>
          <w:szCs w:val="24"/>
        </w:rPr>
      </w:pPr>
      <w:r w:rsidRPr="00900BB0">
        <w:rPr>
          <w:rFonts w:ascii="Times New Roman" w:hAnsi="Times New Roman" w:cs="Times New Roman"/>
          <w:b/>
          <w:sz w:val="24"/>
          <w:szCs w:val="24"/>
        </w:rPr>
        <w:tab/>
      </w:r>
      <w:r w:rsidRPr="00900BB0">
        <w:rPr>
          <w:rFonts w:ascii="Times New Roman" w:hAnsi="Times New Roman" w:cs="Times New Roman"/>
          <w:b/>
          <w:sz w:val="24"/>
          <w:szCs w:val="24"/>
        </w:rPr>
        <w:tab/>
      </w:r>
      <w:r w:rsidR="00A55EA5" w:rsidRPr="00900BB0">
        <w:rPr>
          <w:rFonts w:ascii="Times New Roman" w:hAnsi="Times New Roman" w:cs="Times New Roman"/>
          <w:b/>
          <w:sz w:val="24"/>
          <w:szCs w:val="24"/>
        </w:rPr>
        <w:t xml:space="preserve"> </w:t>
      </w:r>
      <w:r w:rsidRPr="00900BB0">
        <w:rPr>
          <w:rFonts w:ascii="Times New Roman" w:hAnsi="Times New Roman" w:cs="Times New Roman"/>
          <w:b/>
          <w:sz w:val="24"/>
          <w:szCs w:val="24"/>
        </w:rPr>
        <w:t>Okres gwarancji (G)</w:t>
      </w:r>
      <w:r w:rsidRPr="00900BB0">
        <w:rPr>
          <w:rFonts w:ascii="Times New Roman" w:hAnsi="Times New Roman" w:cs="Times New Roman"/>
          <w:b/>
          <w:sz w:val="24"/>
          <w:szCs w:val="24"/>
        </w:rPr>
        <w:tab/>
        <w:t xml:space="preserve">– 40 </w:t>
      </w:r>
      <w:r w:rsidR="002854EA" w:rsidRPr="00900BB0">
        <w:rPr>
          <w:rFonts w:ascii="Times New Roman" w:hAnsi="Times New Roman" w:cs="Times New Roman"/>
          <w:b/>
          <w:sz w:val="24"/>
          <w:szCs w:val="24"/>
        </w:rPr>
        <w:t>%</w:t>
      </w:r>
      <w:r w:rsidR="002854EA" w:rsidRPr="00900BB0">
        <w:rPr>
          <w:rFonts w:ascii="Times New Roman" w:hAnsi="Times New Roman" w:cs="Times New Roman"/>
          <w:b/>
          <w:sz w:val="24"/>
          <w:szCs w:val="24"/>
        </w:rPr>
        <w:tab/>
      </w:r>
    </w:p>
    <w:p w14:paraId="467500DA" w14:textId="77777777" w:rsidR="00015332" w:rsidRPr="00900BB0" w:rsidRDefault="00015332" w:rsidP="00015332">
      <w:pPr>
        <w:tabs>
          <w:tab w:val="left" w:pos="993"/>
        </w:tabs>
        <w:suppressAutoHyphens/>
        <w:spacing w:before="120"/>
        <w:ind w:left="709" w:hanging="709"/>
        <w:jc w:val="both"/>
        <w:rPr>
          <w:b/>
          <w:u w:val="single"/>
        </w:rPr>
      </w:pPr>
      <w:r w:rsidRPr="00900BB0">
        <w:rPr>
          <w:spacing w:val="4"/>
          <w:lang w:eastAsia="ar-SA"/>
        </w:rPr>
        <w:t>19.1.1.</w:t>
      </w:r>
      <w:r w:rsidRPr="00900BB0">
        <w:rPr>
          <w:spacing w:val="4"/>
          <w:lang w:eastAsia="ar-SA"/>
        </w:rPr>
        <w:tab/>
      </w:r>
      <w:r w:rsidRPr="00900BB0">
        <w:rPr>
          <w:b/>
          <w:u w:val="single"/>
        </w:rPr>
        <w:t>Kryterium „Cena”:</w:t>
      </w:r>
    </w:p>
    <w:p w14:paraId="467500DB" w14:textId="77777777" w:rsidR="00015332" w:rsidRPr="00900BB0" w:rsidRDefault="00015332" w:rsidP="00015332">
      <w:pPr>
        <w:pStyle w:val="Tekstpodstawowy"/>
        <w:spacing w:before="120" w:after="120"/>
        <w:ind w:left="567"/>
        <w:jc w:val="both"/>
        <w:rPr>
          <w:rFonts w:ascii="Times New Roman" w:hAnsi="Times New Roman" w:cs="Times New Roman"/>
        </w:rPr>
      </w:pPr>
      <w:r w:rsidRPr="00900BB0">
        <w:rPr>
          <w:rFonts w:ascii="Times New Roman" w:hAnsi="Times New Roman" w:cs="Times New Roman"/>
        </w:rPr>
        <w:t xml:space="preserve">Kryterium „Cena” będzie rozpatrywana na podstawie ceny brutto za wykonanie przedmiotu zamówienia, podanej przez Wykonawcę </w:t>
      </w:r>
      <w:r w:rsidR="00DD180A" w:rsidRPr="00900BB0">
        <w:rPr>
          <w:rFonts w:ascii="Times New Roman" w:hAnsi="Times New Roman" w:cs="Times New Roman"/>
        </w:rPr>
        <w:t>w</w:t>
      </w:r>
      <w:r w:rsidRPr="00900BB0">
        <w:rPr>
          <w:rFonts w:ascii="Times New Roman" w:hAnsi="Times New Roman" w:cs="Times New Roman"/>
        </w:rPr>
        <w:t xml:space="preserve"> Formularzu Oferty, </w:t>
      </w:r>
    </w:p>
    <w:p w14:paraId="467500DC" w14:textId="77777777" w:rsidR="00015332" w:rsidRPr="00900BB0" w:rsidRDefault="00015332" w:rsidP="00015332">
      <w:pPr>
        <w:ind w:left="567"/>
        <w:jc w:val="both"/>
      </w:pPr>
      <w:r w:rsidRPr="00900BB0">
        <w:t xml:space="preserve">Zamawiający ofercie o najniżej cenie przyzna </w:t>
      </w:r>
      <w:r w:rsidRPr="00900BB0">
        <w:rPr>
          <w:b/>
        </w:rPr>
        <w:t>60 punktów</w:t>
      </w:r>
      <w:r w:rsidR="00DD180A" w:rsidRPr="00900BB0">
        <w:rPr>
          <w:b/>
        </w:rPr>
        <w:t>,</w:t>
      </w:r>
      <w:r w:rsidRPr="00900BB0">
        <w:t xml:space="preserve"> a każdej następnej zostanie przyporządkowana liczba punktów proporcjonalnie mniejsz</w:t>
      </w:r>
      <w:r w:rsidR="005F1B3E">
        <w:t>ą</w:t>
      </w:r>
      <w:r w:rsidRPr="00900BB0">
        <w:t>, według wzoru:</w:t>
      </w:r>
    </w:p>
    <w:p w14:paraId="467500DD" w14:textId="77777777" w:rsidR="00DD180A" w:rsidRPr="00900BB0" w:rsidRDefault="00DD180A" w:rsidP="00015332">
      <w:pPr>
        <w:ind w:left="567"/>
        <w:jc w:val="both"/>
      </w:pPr>
    </w:p>
    <w:p w14:paraId="467500DE" w14:textId="77777777" w:rsidR="00015332" w:rsidRPr="00900BB0" w:rsidRDefault="00015332" w:rsidP="00015332">
      <w:pPr>
        <w:ind w:left="360" w:firstLine="284"/>
        <w:jc w:val="both"/>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900BB0"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74"/>
              <w:gridCol w:w="167"/>
              <w:gridCol w:w="418"/>
              <w:gridCol w:w="1527"/>
              <w:gridCol w:w="3190"/>
              <w:gridCol w:w="246"/>
              <w:gridCol w:w="418"/>
            </w:tblGrid>
            <w:tr w:rsidR="00015332" w:rsidRPr="00900BB0" w14:paraId="467500E3" w14:textId="77777777" w:rsidTr="008323F4">
              <w:trPr>
                <w:cantSplit/>
                <w:trHeight w:val="223"/>
                <w:jc w:val="center"/>
              </w:trPr>
              <w:tc>
                <w:tcPr>
                  <w:tcW w:w="1574" w:type="dxa"/>
                  <w:gridSpan w:val="2"/>
                </w:tcPr>
                <w:p w14:paraId="467500DF" w14:textId="77777777" w:rsidR="00015332" w:rsidRPr="00900BB0" w:rsidRDefault="00015332" w:rsidP="00015332">
                  <w:pPr>
                    <w:pStyle w:val="Tekstpodstawowy"/>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900BB0" w:rsidRDefault="00015332" w:rsidP="00015332">
                  <w:pPr>
                    <w:pStyle w:val="Tekstpodstawowy"/>
                    <w:ind w:left="705" w:hanging="705"/>
                    <w:jc w:val="both"/>
                    <w:rPr>
                      <w:rFonts w:ascii="Times New Roman" w:hAnsi="Times New Roman" w:cs="Times New Roman"/>
                      <w:b/>
                      <w:bCs/>
                    </w:rPr>
                  </w:pPr>
                  <w:r w:rsidRPr="00900BB0">
                    <w:rPr>
                      <w:rFonts w:ascii="Times New Roman" w:hAnsi="Times New Roman" w:cs="Times New Roman"/>
                      <w:b/>
                      <w:bCs/>
                    </w:rPr>
                    <w:t>C =</w:t>
                  </w:r>
                </w:p>
              </w:tc>
              <w:tc>
                <w:tcPr>
                  <w:tcW w:w="1527" w:type="dxa"/>
                  <w:tcBorders>
                    <w:bottom w:val="single" w:sz="4" w:space="0" w:color="auto"/>
                  </w:tcBorders>
                  <w:vAlign w:val="center"/>
                </w:tcPr>
                <w:p w14:paraId="467500E1" w14:textId="77777777" w:rsidR="00015332" w:rsidRPr="00900BB0" w:rsidRDefault="00015332" w:rsidP="00015332">
                  <w:pPr>
                    <w:pStyle w:val="Tekstpodstawowy"/>
                    <w:ind w:left="705" w:hanging="705"/>
                    <w:jc w:val="center"/>
                    <w:rPr>
                      <w:rFonts w:ascii="Times New Roman" w:hAnsi="Times New Roman" w:cs="Times New Roman"/>
                      <w:b/>
                      <w:bCs/>
                    </w:rPr>
                  </w:pPr>
                  <w:r w:rsidRPr="00900BB0">
                    <w:rPr>
                      <w:rFonts w:ascii="Times New Roman" w:hAnsi="Times New Roman" w:cs="Times New Roman"/>
                      <w:b/>
                      <w:bCs/>
                    </w:rPr>
                    <w:t xml:space="preserve">C </w:t>
                  </w:r>
                  <w:r w:rsidRPr="00900BB0">
                    <w:rPr>
                      <w:rFonts w:ascii="Times New Roman" w:hAnsi="Times New Roman" w:cs="Times New Roman"/>
                      <w:b/>
                      <w:bCs/>
                      <w:vertAlign w:val="subscript"/>
                    </w:rPr>
                    <w:t>min</w:t>
                  </w:r>
                </w:p>
              </w:tc>
              <w:tc>
                <w:tcPr>
                  <w:tcW w:w="3854" w:type="dxa"/>
                  <w:gridSpan w:val="3"/>
                  <w:vMerge w:val="restart"/>
                  <w:vAlign w:val="center"/>
                </w:tcPr>
                <w:p w14:paraId="467500E2" w14:textId="77777777" w:rsidR="00015332" w:rsidRPr="00900BB0" w:rsidRDefault="00015332" w:rsidP="002854EA">
                  <w:pPr>
                    <w:pStyle w:val="Tekstpodstawowy"/>
                    <w:ind w:left="705" w:hanging="705"/>
                    <w:jc w:val="both"/>
                    <w:rPr>
                      <w:rFonts w:ascii="Times New Roman" w:hAnsi="Times New Roman" w:cs="Times New Roman"/>
                      <w:b/>
                      <w:bCs/>
                    </w:rPr>
                  </w:pPr>
                  <w:r w:rsidRPr="00900BB0">
                    <w:rPr>
                      <w:rFonts w:ascii="Times New Roman" w:hAnsi="Times New Roman" w:cs="Times New Roman"/>
                      <w:b/>
                      <w:bCs/>
                    </w:rPr>
                    <w:t xml:space="preserve">x </w:t>
                  </w:r>
                  <w:r w:rsidR="002854EA" w:rsidRPr="00900BB0">
                    <w:rPr>
                      <w:rFonts w:ascii="Times New Roman" w:hAnsi="Times New Roman" w:cs="Times New Roman"/>
                      <w:b/>
                      <w:bCs/>
                    </w:rPr>
                    <w:t xml:space="preserve">100 x </w:t>
                  </w:r>
                  <w:r w:rsidRPr="00900BB0">
                    <w:rPr>
                      <w:rFonts w:ascii="Times New Roman" w:hAnsi="Times New Roman" w:cs="Times New Roman"/>
                      <w:b/>
                      <w:bCs/>
                    </w:rPr>
                    <w:t>60</w:t>
                  </w:r>
                  <w:r w:rsidR="002854EA" w:rsidRPr="00900BB0">
                    <w:rPr>
                      <w:rFonts w:ascii="Times New Roman" w:hAnsi="Times New Roman" w:cs="Times New Roman"/>
                      <w:b/>
                      <w:bCs/>
                    </w:rPr>
                    <w:t>%</w:t>
                  </w:r>
                </w:p>
              </w:tc>
            </w:tr>
            <w:tr w:rsidR="00015332" w:rsidRPr="00900BB0" w14:paraId="467500E8" w14:textId="77777777" w:rsidTr="008323F4">
              <w:trPr>
                <w:cantSplit/>
                <w:trHeight w:val="223"/>
                <w:jc w:val="center"/>
              </w:trPr>
              <w:tc>
                <w:tcPr>
                  <w:tcW w:w="1574" w:type="dxa"/>
                  <w:gridSpan w:val="2"/>
                </w:tcPr>
                <w:p w14:paraId="467500E4" w14:textId="77777777" w:rsidR="00015332" w:rsidRPr="00900BB0" w:rsidRDefault="00015332" w:rsidP="00015332">
                  <w:pPr>
                    <w:pStyle w:val="Tekstpodstawowy"/>
                    <w:ind w:left="705" w:hanging="705"/>
                    <w:rPr>
                      <w:rFonts w:ascii="Times New Roman" w:hAnsi="Times New Roman" w:cs="Times New Roman"/>
                      <w:b/>
                      <w:bCs/>
                    </w:rPr>
                  </w:pPr>
                </w:p>
              </w:tc>
              <w:tc>
                <w:tcPr>
                  <w:tcW w:w="585" w:type="dxa"/>
                  <w:gridSpan w:val="2"/>
                  <w:vMerge/>
                  <w:vAlign w:val="center"/>
                </w:tcPr>
                <w:p w14:paraId="467500E5" w14:textId="77777777" w:rsidR="00015332" w:rsidRPr="00900BB0" w:rsidRDefault="00015332" w:rsidP="00015332">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900BB0" w:rsidRDefault="00015332" w:rsidP="00DD180A">
                  <w:pPr>
                    <w:pStyle w:val="Tekstpodstawowy"/>
                    <w:ind w:left="705" w:hanging="705"/>
                    <w:jc w:val="center"/>
                    <w:rPr>
                      <w:rFonts w:ascii="Times New Roman" w:hAnsi="Times New Roman" w:cs="Times New Roman"/>
                      <w:b/>
                      <w:bCs/>
                    </w:rPr>
                  </w:pPr>
                  <w:r w:rsidRPr="00900BB0">
                    <w:rPr>
                      <w:rFonts w:ascii="Times New Roman" w:hAnsi="Times New Roman" w:cs="Times New Roman"/>
                      <w:b/>
                      <w:bCs/>
                    </w:rPr>
                    <w:t xml:space="preserve">C </w:t>
                  </w:r>
                  <w:r w:rsidR="00DD180A" w:rsidRPr="00900BB0">
                    <w:rPr>
                      <w:rFonts w:ascii="Times New Roman" w:hAnsi="Times New Roman" w:cs="Times New Roman"/>
                      <w:b/>
                      <w:bCs/>
                      <w:vertAlign w:val="subscript"/>
                    </w:rPr>
                    <w:t>b</w:t>
                  </w:r>
                </w:p>
              </w:tc>
              <w:tc>
                <w:tcPr>
                  <w:tcW w:w="3854" w:type="dxa"/>
                  <w:gridSpan w:val="3"/>
                  <w:vMerge/>
                  <w:vAlign w:val="center"/>
                </w:tcPr>
                <w:p w14:paraId="467500E7" w14:textId="77777777" w:rsidR="00015332" w:rsidRPr="00900BB0" w:rsidRDefault="00015332" w:rsidP="00015332">
                  <w:pPr>
                    <w:pStyle w:val="Tekstpodstawowy"/>
                    <w:ind w:left="705" w:hanging="705"/>
                    <w:rPr>
                      <w:rFonts w:ascii="Times New Roman" w:hAnsi="Times New Roman" w:cs="Times New Roman"/>
                      <w:b/>
                      <w:bCs/>
                    </w:rPr>
                  </w:pPr>
                </w:p>
              </w:tc>
            </w:tr>
            <w:tr w:rsidR="00A55EA5" w:rsidRPr="00900BB0" w14:paraId="467500ED" w14:textId="77777777" w:rsidTr="008323F4">
              <w:trPr>
                <w:gridAfter w:val="2"/>
                <w:wAfter w:w="664" w:type="dxa"/>
                <w:cantSplit/>
                <w:trHeight w:val="438"/>
                <w:jc w:val="center"/>
              </w:trPr>
              <w:tc>
                <w:tcPr>
                  <w:tcW w:w="907" w:type="dxa"/>
                  <w:vAlign w:val="bottom"/>
                </w:tcPr>
                <w:p w14:paraId="467500E9" w14:textId="77777777" w:rsidR="00A55EA5" w:rsidRPr="00900BB0" w:rsidRDefault="00A55EA5" w:rsidP="00FD5758">
                  <w:pPr>
                    <w:pStyle w:val="Tekstpodstawowy"/>
                    <w:ind w:hanging="705"/>
                    <w:jc w:val="center"/>
                    <w:rPr>
                      <w:rFonts w:ascii="Times New Roman" w:hAnsi="Times New Roman" w:cs="Times New Roman"/>
                      <w:b/>
                      <w:bCs/>
                    </w:rPr>
                  </w:pPr>
                </w:p>
              </w:tc>
              <w:tc>
                <w:tcPr>
                  <w:tcW w:w="667" w:type="dxa"/>
                  <w:vAlign w:val="bottom"/>
                </w:tcPr>
                <w:p w14:paraId="467500EA" w14:textId="77777777" w:rsidR="00A55EA5" w:rsidRPr="00900BB0" w:rsidRDefault="00FD5758" w:rsidP="00015332">
                  <w:pPr>
                    <w:pStyle w:val="Tekstpodstawowy"/>
                    <w:ind w:left="705" w:hanging="705"/>
                    <w:rPr>
                      <w:rFonts w:ascii="Times New Roman" w:hAnsi="Times New Roman" w:cs="Times New Roman"/>
                      <w:b/>
                      <w:bCs/>
                    </w:rPr>
                  </w:pPr>
                  <w:r w:rsidRPr="00900BB0">
                    <w:rPr>
                      <w:rFonts w:ascii="Times New Roman" w:hAnsi="Times New Roman" w:cs="Times New Roman"/>
                      <w:b/>
                      <w:bCs/>
                    </w:rPr>
                    <w:t>gdzie</w:t>
                  </w:r>
                </w:p>
              </w:tc>
              <w:tc>
                <w:tcPr>
                  <w:tcW w:w="5302" w:type="dxa"/>
                  <w:gridSpan w:val="4"/>
                  <w:vAlign w:val="bottom"/>
                </w:tcPr>
                <w:p w14:paraId="467500EB" w14:textId="77777777" w:rsidR="00FD5758" w:rsidRPr="00900BB0" w:rsidRDefault="00A55EA5" w:rsidP="00A55EA5">
                  <w:pPr>
                    <w:pStyle w:val="Tekstpodstawowy"/>
                    <w:rPr>
                      <w:rFonts w:ascii="Times New Roman" w:hAnsi="Times New Roman" w:cs="Times New Roman"/>
                      <w:b/>
                      <w:bCs/>
                    </w:rPr>
                  </w:pPr>
                  <w:r w:rsidRPr="00900BB0">
                    <w:rPr>
                      <w:rFonts w:ascii="Times New Roman" w:hAnsi="Times New Roman" w:cs="Times New Roman"/>
                      <w:b/>
                      <w:bCs/>
                    </w:rPr>
                    <w:t xml:space="preserve">                                                          </w:t>
                  </w:r>
                  <w:r w:rsidR="00FD5758" w:rsidRPr="00900BB0">
                    <w:rPr>
                      <w:rFonts w:ascii="Times New Roman" w:hAnsi="Times New Roman" w:cs="Times New Roman"/>
                      <w:b/>
                      <w:bCs/>
                    </w:rPr>
                    <w:t xml:space="preserve">           </w:t>
                  </w:r>
                </w:p>
                <w:p w14:paraId="467500EC" w14:textId="77777777" w:rsidR="00A55EA5" w:rsidRPr="00900BB0" w:rsidRDefault="00FD5758" w:rsidP="00FD5758">
                  <w:pPr>
                    <w:pStyle w:val="Tekstpodstawowy"/>
                    <w:ind w:left="-443" w:right="-665" w:firstLine="443"/>
                    <w:rPr>
                      <w:rFonts w:ascii="Times New Roman" w:hAnsi="Times New Roman" w:cs="Times New Roman"/>
                      <w:b/>
                      <w:bCs/>
                    </w:rPr>
                  </w:pPr>
                  <w:r w:rsidRPr="00900BB0">
                    <w:rPr>
                      <w:rFonts w:ascii="Times New Roman" w:hAnsi="Times New Roman" w:cs="Times New Roman"/>
                      <w:b/>
                      <w:bCs/>
                    </w:rPr>
                    <w:t>C</w:t>
                  </w:r>
                  <w:r w:rsidRPr="00900BB0">
                    <w:rPr>
                      <w:rFonts w:ascii="Times New Roman" w:hAnsi="Times New Roman" w:cs="Times New Roman"/>
                      <w:b/>
                      <w:bCs/>
                      <w:vertAlign w:val="subscript"/>
                    </w:rPr>
                    <w:t xml:space="preserve"> min  </w:t>
                  </w:r>
                  <w:r w:rsidRPr="00900BB0">
                    <w:rPr>
                      <w:rFonts w:ascii="Times New Roman" w:hAnsi="Times New Roman" w:cs="Times New Roman"/>
                      <w:b/>
                      <w:bCs/>
                    </w:rPr>
                    <w:t xml:space="preserve">(zł) – </w:t>
                  </w:r>
                  <w:r w:rsidR="00A55EA5" w:rsidRPr="00900BB0">
                    <w:rPr>
                      <w:rFonts w:ascii="Times New Roman" w:hAnsi="Times New Roman" w:cs="Times New Roman"/>
                      <w:b/>
                      <w:bCs/>
                    </w:rPr>
                    <w:t xml:space="preserve">najniższa cena brutto z </w:t>
                  </w:r>
                  <w:r w:rsidRPr="00900BB0">
                    <w:rPr>
                      <w:rFonts w:ascii="Times New Roman" w:hAnsi="Times New Roman" w:cs="Times New Roman"/>
                      <w:b/>
                      <w:bCs/>
                    </w:rPr>
                    <w:t>o</w:t>
                  </w:r>
                  <w:r w:rsidR="00A55EA5" w:rsidRPr="00900BB0">
                    <w:rPr>
                      <w:rFonts w:ascii="Times New Roman" w:hAnsi="Times New Roman" w:cs="Times New Roman"/>
                      <w:b/>
                      <w:bCs/>
                    </w:rPr>
                    <w:t xml:space="preserve">cenianych ofert </w:t>
                  </w:r>
                </w:p>
              </w:tc>
            </w:tr>
            <w:tr w:rsidR="00A55EA5" w:rsidRPr="00900BB0"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900BB0" w:rsidRDefault="00A55EA5" w:rsidP="00015332">
                  <w:pPr>
                    <w:pStyle w:val="Tekstpodstawowy"/>
                    <w:ind w:left="705" w:hanging="705"/>
                    <w:rPr>
                      <w:rFonts w:ascii="Times New Roman" w:hAnsi="Times New Roman" w:cs="Times New Roman"/>
                      <w:b/>
                      <w:bCs/>
                    </w:rPr>
                  </w:pPr>
                </w:p>
              </w:tc>
              <w:tc>
                <w:tcPr>
                  <w:tcW w:w="167" w:type="dxa"/>
                  <w:vAlign w:val="bottom"/>
                </w:tcPr>
                <w:p w14:paraId="467500EF" w14:textId="77777777" w:rsidR="00A55EA5" w:rsidRPr="00900BB0" w:rsidRDefault="00A55EA5" w:rsidP="00FD5758">
                  <w:pPr>
                    <w:pStyle w:val="Tekstpodstawowy"/>
                    <w:ind w:left="705" w:hanging="705"/>
                    <w:jc w:val="center"/>
                    <w:rPr>
                      <w:rFonts w:ascii="Times New Roman" w:hAnsi="Times New Roman" w:cs="Times New Roman"/>
                      <w:b/>
                      <w:bCs/>
                    </w:rPr>
                  </w:pPr>
                </w:p>
              </w:tc>
              <w:tc>
                <w:tcPr>
                  <w:tcW w:w="5381" w:type="dxa"/>
                  <w:gridSpan w:val="4"/>
                  <w:vAlign w:val="bottom"/>
                </w:tcPr>
                <w:p w14:paraId="467500F0" w14:textId="77777777" w:rsidR="00A55EA5" w:rsidRPr="00900BB0" w:rsidRDefault="00FD5758" w:rsidP="00015332">
                  <w:pPr>
                    <w:pStyle w:val="Tekstpodstawowy"/>
                    <w:ind w:left="705" w:hanging="705"/>
                    <w:rPr>
                      <w:rFonts w:ascii="Times New Roman" w:hAnsi="Times New Roman" w:cs="Times New Roman"/>
                      <w:b/>
                      <w:bCs/>
                    </w:rPr>
                  </w:pPr>
                  <w:r w:rsidRPr="00900BB0">
                    <w:rPr>
                      <w:rFonts w:ascii="Times New Roman" w:hAnsi="Times New Roman" w:cs="Times New Roman"/>
                      <w:b/>
                      <w:bCs/>
                    </w:rPr>
                    <w:t xml:space="preserve">  </w:t>
                  </w:r>
                  <w:proofErr w:type="spellStart"/>
                  <w:r w:rsidRPr="00900BB0">
                    <w:rPr>
                      <w:rFonts w:ascii="Times New Roman" w:hAnsi="Times New Roman" w:cs="Times New Roman"/>
                      <w:b/>
                      <w:bCs/>
                    </w:rPr>
                    <w:t>C</w:t>
                  </w:r>
                  <w:r w:rsidRPr="00900BB0">
                    <w:rPr>
                      <w:rFonts w:ascii="Times New Roman" w:hAnsi="Times New Roman" w:cs="Times New Roman"/>
                      <w:b/>
                      <w:bCs/>
                      <w:vertAlign w:val="subscript"/>
                    </w:rPr>
                    <w:t>b</w:t>
                  </w:r>
                  <w:proofErr w:type="spellEnd"/>
                  <w:r w:rsidRPr="00900BB0">
                    <w:rPr>
                      <w:rFonts w:ascii="Times New Roman" w:hAnsi="Times New Roman" w:cs="Times New Roman"/>
                      <w:b/>
                      <w:bCs/>
                      <w:vertAlign w:val="subscript"/>
                    </w:rPr>
                    <w:t xml:space="preserve"> (</w:t>
                  </w:r>
                  <w:r w:rsidRPr="00900BB0">
                    <w:rPr>
                      <w:rFonts w:ascii="Times New Roman" w:hAnsi="Times New Roman" w:cs="Times New Roman"/>
                      <w:b/>
                      <w:bCs/>
                    </w:rPr>
                    <w:t>zł)</w:t>
                  </w:r>
                  <w:r w:rsidRPr="00900BB0">
                    <w:rPr>
                      <w:rFonts w:ascii="Times New Roman" w:hAnsi="Times New Roman" w:cs="Times New Roman"/>
                      <w:b/>
                      <w:bCs/>
                      <w:vertAlign w:val="subscript"/>
                    </w:rPr>
                    <w:t xml:space="preserve"> </w:t>
                  </w:r>
                  <w:r w:rsidR="00A55EA5" w:rsidRPr="00900BB0">
                    <w:rPr>
                      <w:rFonts w:ascii="Times New Roman" w:hAnsi="Times New Roman" w:cs="Times New Roman"/>
                      <w:b/>
                      <w:bCs/>
                    </w:rPr>
                    <w:t xml:space="preserve">– cena brutto badanej oferty </w:t>
                  </w:r>
                </w:p>
                <w:p w14:paraId="467500F1" w14:textId="77777777" w:rsidR="00FD5758" w:rsidRPr="00900BB0" w:rsidRDefault="00FD5758" w:rsidP="00015332">
                  <w:pPr>
                    <w:pStyle w:val="Tekstpodstawowy"/>
                    <w:ind w:left="705" w:hanging="705"/>
                    <w:rPr>
                      <w:rFonts w:ascii="Times New Roman" w:hAnsi="Times New Roman" w:cs="Times New Roman"/>
                      <w:b/>
                      <w:bCs/>
                    </w:rPr>
                  </w:pPr>
                </w:p>
              </w:tc>
            </w:tr>
          </w:tbl>
          <w:p w14:paraId="467500F3" w14:textId="77777777" w:rsidR="00015332" w:rsidRPr="00900BB0" w:rsidRDefault="00015332" w:rsidP="00015332">
            <w:pPr>
              <w:jc w:val="both"/>
            </w:pPr>
          </w:p>
        </w:tc>
      </w:tr>
    </w:tbl>
    <w:p w14:paraId="467500F5" w14:textId="77777777" w:rsidR="00015332" w:rsidRDefault="00015332" w:rsidP="00015332">
      <w:pPr>
        <w:ind w:left="360" w:firstLine="284"/>
        <w:jc w:val="both"/>
      </w:pPr>
    </w:p>
    <w:p w14:paraId="07B3B3A3" w14:textId="4B7F6599" w:rsidR="00FF12E4" w:rsidRDefault="00FF12E4" w:rsidP="00015332">
      <w:pPr>
        <w:ind w:left="360" w:firstLine="284"/>
        <w:jc w:val="both"/>
      </w:pPr>
    </w:p>
    <w:p w14:paraId="017A4A42" w14:textId="77777777" w:rsidR="00FF12E4" w:rsidRDefault="00FF12E4" w:rsidP="00015332">
      <w:pPr>
        <w:ind w:left="360" w:firstLine="284"/>
        <w:jc w:val="both"/>
      </w:pPr>
    </w:p>
    <w:p w14:paraId="615D5AD5" w14:textId="77777777" w:rsidR="00FF12E4" w:rsidRPr="00900BB0" w:rsidRDefault="00FF12E4" w:rsidP="00015332">
      <w:pPr>
        <w:ind w:left="360" w:firstLine="284"/>
        <w:jc w:val="both"/>
      </w:pPr>
    </w:p>
    <w:p w14:paraId="467500F6" w14:textId="355E8F7E" w:rsidR="00015332" w:rsidRPr="00900BB0" w:rsidRDefault="00015332" w:rsidP="00015332">
      <w:pPr>
        <w:tabs>
          <w:tab w:val="left" w:pos="993"/>
        </w:tabs>
        <w:suppressAutoHyphens/>
        <w:spacing w:before="120"/>
        <w:ind w:left="709" w:hanging="709"/>
        <w:jc w:val="both"/>
        <w:rPr>
          <w:spacing w:val="4"/>
          <w:lang w:eastAsia="ar-SA"/>
        </w:rPr>
      </w:pPr>
      <w:r w:rsidRPr="00900BB0">
        <w:rPr>
          <w:spacing w:val="4"/>
          <w:lang w:eastAsia="ar-SA"/>
        </w:rPr>
        <w:lastRenderedPageBreak/>
        <w:t>19.1.2.</w:t>
      </w:r>
      <w:r w:rsidRPr="00900BB0">
        <w:rPr>
          <w:spacing w:val="4"/>
          <w:lang w:eastAsia="ar-SA"/>
        </w:rPr>
        <w:tab/>
      </w:r>
      <w:r w:rsidRPr="00900BB0">
        <w:rPr>
          <w:b/>
          <w:spacing w:val="4"/>
          <w:u w:val="single"/>
          <w:lang w:eastAsia="ar-SA"/>
        </w:rPr>
        <w:t xml:space="preserve">Kryterium „Okres </w:t>
      </w:r>
      <w:r w:rsidR="00FF12E4">
        <w:rPr>
          <w:b/>
          <w:spacing w:val="4"/>
          <w:u w:val="single"/>
          <w:lang w:eastAsia="ar-SA"/>
        </w:rPr>
        <w:t>gwarancji</w:t>
      </w:r>
      <w:r w:rsidRPr="00900BB0">
        <w:rPr>
          <w:b/>
          <w:spacing w:val="4"/>
          <w:u w:val="single"/>
          <w:lang w:eastAsia="ar-SA"/>
        </w:rPr>
        <w:t>”</w:t>
      </w:r>
    </w:p>
    <w:p w14:paraId="467500F7" w14:textId="77777777" w:rsidR="00015332" w:rsidRPr="00900BB0" w:rsidRDefault="00015332" w:rsidP="00015332">
      <w:pPr>
        <w:spacing w:line="240" w:lineRule="exact"/>
        <w:ind w:left="705"/>
        <w:jc w:val="both"/>
      </w:pPr>
    </w:p>
    <w:p w14:paraId="467500F8" w14:textId="4B8FA782" w:rsidR="002854EA" w:rsidRPr="00900BB0" w:rsidRDefault="002854EA" w:rsidP="002854EA">
      <w:pPr>
        <w:autoSpaceDE w:val="0"/>
        <w:autoSpaceDN w:val="0"/>
        <w:adjustRightInd w:val="0"/>
        <w:ind w:left="720"/>
        <w:jc w:val="both"/>
        <w:rPr>
          <w:b/>
          <w:bCs/>
        </w:rPr>
      </w:pPr>
      <w:r w:rsidRPr="00900BB0">
        <w:rPr>
          <w:b/>
          <w:bCs/>
        </w:rPr>
        <w:t xml:space="preserve">Okres </w:t>
      </w:r>
      <w:r w:rsidR="00FF12E4">
        <w:rPr>
          <w:b/>
          <w:bCs/>
        </w:rPr>
        <w:t>gwarancj</w:t>
      </w:r>
      <w:r w:rsidRPr="00900BB0">
        <w:rPr>
          <w:b/>
          <w:bCs/>
        </w:rPr>
        <w:t xml:space="preserve">i </w:t>
      </w:r>
    </w:p>
    <w:p w14:paraId="467500F9" w14:textId="2325D264" w:rsidR="002854EA" w:rsidRPr="00900BB0" w:rsidRDefault="002854EA" w:rsidP="002854EA">
      <w:pPr>
        <w:autoSpaceDE w:val="0"/>
        <w:autoSpaceDN w:val="0"/>
        <w:adjustRightInd w:val="0"/>
        <w:ind w:left="720"/>
        <w:jc w:val="both"/>
      </w:pPr>
      <w:r w:rsidRPr="00900BB0">
        <w:rPr>
          <w:bCs/>
        </w:rPr>
        <w:t xml:space="preserve">Ocenie podlega okres </w:t>
      </w:r>
      <w:r w:rsidR="00FF12E4">
        <w:rPr>
          <w:bCs/>
        </w:rPr>
        <w:t>gwarancji</w:t>
      </w:r>
      <w:r w:rsidRPr="00900BB0">
        <w:rPr>
          <w:bCs/>
        </w:rPr>
        <w:t xml:space="preserve"> udzielonej przez Wykonawcę na </w:t>
      </w:r>
      <w:r w:rsidRPr="00900BB0">
        <w:t>przedmiot zamówienia.</w:t>
      </w:r>
    </w:p>
    <w:p w14:paraId="467500FA" w14:textId="7D85DA12" w:rsidR="002854EA" w:rsidRPr="00900BB0" w:rsidRDefault="00EC4512" w:rsidP="002854EA">
      <w:pPr>
        <w:pStyle w:val="Default"/>
        <w:tabs>
          <w:tab w:val="left" w:pos="709"/>
          <w:tab w:val="left" w:pos="851"/>
        </w:tabs>
        <w:ind w:left="720"/>
        <w:jc w:val="both"/>
        <w:rPr>
          <w:color w:val="auto"/>
        </w:rPr>
      </w:pPr>
      <w:r w:rsidRPr="00900BB0">
        <w:rPr>
          <w:color w:val="auto"/>
        </w:rPr>
        <w:t>M</w:t>
      </w:r>
      <w:r w:rsidR="002854EA" w:rsidRPr="00900BB0">
        <w:rPr>
          <w:color w:val="auto"/>
        </w:rPr>
        <w:t xml:space="preserve">inimalny okres </w:t>
      </w:r>
      <w:r w:rsidR="00FF12E4">
        <w:rPr>
          <w:bCs/>
        </w:rPr>
        <w:t>gwarancji</w:t>
      </w:r>
      <w:r w:rsidR="002854EA" w:rsidRPr="00900BB0">
        <w:rPr>
          <w:color w:val="auto"/>
        </w:rPr>
        <w:t xml:space="preserve"> wymagany przez Zamawiającego</w:t>
      </w:r>
      <w:r w:rsidR="002854EA" w:rsidRPr="00900BB0">
        <w:rPr>
          <w:b/>
          <w:color w:val="auto"/>
        </w:rPr>
        <w:t xml:space="preserve"> </w:t>
      </w:r>
      <w:r w:rsidR="002854EA" w:rsidRPr="00900BB0">
        <w:rPr>
          <w:color w:val="auto"/>
        </w:rPr>
        <w:t xml:space="preserve">wynosi 36 miesięcy. </w:t>
      </w:r>
    </w:p>
    <w:p w14:paraId="467500FB" w14:textId="65535D5C" w:rsidR="002854EA" w:rsidRPr="00900BB0" w:rsidRDefault="002854EA" w:rsidP="002854EA">
      <w:pPr>
        <w:pStyle w:val="Default"/>
        <w:tabs>
          <w:tab w:val="left" w:pos="0"/>
          <w:tab w:val="left" w:pos="709"/>
          <w:tab w:val="left" w:pos="851"/>
        </w:tabs>
        <w:ind w:left="709"/>
        <w:jc w:val="both"/>
        <w:rPr>
          <w:color w:val="auto"/>
        </w:rPr>
      </w:pPr>
      <w:r w:rsidRPr="00900BB0">
        <w:rPr>
          <w:bCs/>
          <w:color w:val="auto"/>
        </w:rPr>
        <w:t xml:space="preserve">Okres </w:t>
      </w:r>
      <w:r w:rsidR="00FF12E4">
        <w:rPr>
          <w:bCs/>
        </w:rPr>
        <w:t>gwarancji</w:t>
      </w:r>
      <w:r w:rsidRPr="00900BB0">
        <w:rPr>
          <w:bCs/>
          <w:color w:val="auto"/>
        </w:rPr>
        <w:t xml:space="preserve"> należy określić w formularzu oferty w miesiącach, w liczbach całkowitych. W przypadku określenia okresu </w:t>
      </w:r>
      <w:r w:rsidR="00FF12E4">
        <w:rPr>
          <w:bCs/>
        </w:rPr>
        <w:t>gwarancji</w:t>
      </w:r>
      <w:r w:rsidRPr="00900BB0">
        <w:rPr>
          <w:bCs/>
          <w:color w:val="auto"/>
        </w:rPr>
        <w:t xml:space="preserve"> w wartości ułamkowej, Zamawiający zaokrągli wartość ułamkową w dół do najbliższej liczby całkowitej. </w:t>
      </w:r>
    </w:p>
    <w:p w14:paraId="467500FC" w14:textId="0C30E238" w:rsidR="002854EA" w:rsidRPr="00900BB0" w:rsidRDefault="002854EA" w:rsidP="002854EA">
      <w:pPr>
        <w:autoSpaceDE w:val="0"/>
        <w:autoSpaceDN w:val="0"/>
        <w:adjustRightInd w:val="0"/>
        <w:ind w:left="720"/>
        <w:jc w:val="both"/>
        <w:rPr>
          <w:iCs/>
        </w:rPr>
      </w:pPr>
      <w:r w:rsidRPr="00900BB0">
        <w:rPr>
          <w:iCs/>
        </w:rPr>
        <w:t xml:space="preserve">W przypadku, gdy Wykonawca zaoferuje okres </w:t>
      </w:r>
      <w:r w:rsidR="00FF12E4">
        <w:rPr>
          <w:bCs/>
        </w:rPr>
        <w:t>gwarancji</w:t>
      </w:r>
      <w:r w:rsidRPr="00900BB0">
        <w:rPr>
          <w:iCs/>
        </w:rPr>
        <w:t xml:space="preserve"> dłuższy niż </w:t>
      </w:r>
      <w:r w:rsidRPr="00900BB0">
        <w:rPr>
          <w:iCs/>
        </w:rPr>
        <w:br/>
        <w:t>60 miesięcy, Zamawiający</w:t>
      </w:r>
      <w:r w:rsidR="005F1B3E">
        <w:rPr>
          <w:iCs/>
        </w:rPr>
        <w:t>,</w:t>
      </w:r>
      <w:r w:rsidRPr="00900BB0">
        <w:rPr>
          <w:iCs/>
        </w:rPr>
        <w:t xml:space="preserve"> w celu obliczenia punktów</w:t>
      </w:r>
      <w:r w:rsidR="005F1B3E">
        <w:rPr>
          <w:iCs/>
        </w:rPr>
        <w:t>,</w:t>
      </w:r>
      <w:r w:rsidRPr="00900BB0">
        <w:rPr>
          <w:iCs/>
        </w:rPr>
        <w:t xml:space="preserve"> przyjmie okres 60 miesięcy.</w:t>
      </w:r>
    </w:p>
    <w:p w14:paraId="467500FD" w14:textId="57B839C9" w:rsidR="002854EA" w:rsidRPr="00900BB0" w:rsidRDefault="002854EA" w:rsidP="002854EA">
      <w:pPr>
        <w:pStyle w:val="Default"/>
        <w:tabs>
          <w:tab w:val="left" w:pos="709"/>
          <w:tab w:val="left" w:pos="851"/>
        </w:tabs>
        <w:ind w:left="720"/>
        <w:jc w:val="both"/>
        <w:rPr>
          <w:color w:val="auto"/>
        </w:rPr>
      </w:pPr>
      <w:r w:rsidRPr="00900BB0">
        <w:rPr>
          <w:color w:val="auto"/>
        </w:rPr>
        <w:t xml:space="preserve">W przypadku nie wypełnienia przez Wykonawcę w formularzu ofertowym pola określającego długość okresu </w:t>
      </w:r>
      <w:r w:rsidR="00FF12E4">
        <w:rPr>
          <w:bCs/>
        </w:rPr>
        <w:t>gwarancji</w:t>
      </w:r>
      <w:r w:rsidRPr="00900BB0">
        <w:rPr>
          <w:color w:val="auto"/>
        </w:rPr>
        <w:t xml:space="preserve"> będzie to równoznaczne z udzieleniem 36 miesięcznego okresu </w:t>
      </w:r>
      <w:r w:rsidR="00FF12E4">
        <w:rPr>
          <w:bCs/>
        </w:rPr>
        <w:t>gwarancji</w:t>
      </w:r>
      <w:r w:rsidRPr="00900BB0">
        <w:rPr>
          <w:color w:val="auto"/>
        </w:rPr>
        <w:t>. Oferta będzie traktowana jako ważna nie podlegająca odrzuceniu i zostanie poddana ocenie pod warunkiem, iż nie będzie innych powodów skutkujących odrzuceniem takiej oferty.</w:t>
      </w:r>
    </w:p>
    <w:p w14:paraId="467500FE" w14:textId="77777777" w:rsidR="002854EA" w:rsidRDefault="002854EA" w:rsidP="002854EA">
      <w:pPr>
        <w:tabs>
          <w:tab w:val="left" w:pos="720"/>
        </w:tabs>
        <w:ind w:left="720"/>
        <w:jc w:val="both"/>
      </w:pPr>
      <w:r w:rsidRPr="00900BB0">
        <w:t xml:space="preserve">Liczba punktów, jaką można uzyskać w tym kryterium zostanie obliczona zgodnie          z wzorem: </w:t>
      </w:r>
    </w:p>
    <w:p w14:paraId="467500FF" w14:textId="77777777" w:rsidR="006C2587" w:rsidRDefault="006C2587" w:rsidP="002854EA">
      <w:pPr>
        <w:tabs>
          <w:tab w:val="left" w:pos="720"/>
        </w:tabs>
        <w:ind w:left="720"/>
        <w:jc w:val="both"/>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900BB0"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54"/>
              <w:gridCol w:w="1527"/>
              <w:gridCol w:w="3033"/>
            </w:tblGrid>
            <w:tr w:rsidR="002854EA" w:rsidRPr="00900BB0" w14:paraId="46750104" w14:textId="77777777" w:rsidTr="002854EA">
              <w:trPr>
                <w:cantSplit/>
                <w:trHeight w:val="223"/>
                <w:jc w:val="center"/>
              </w:trPr>
              <w:tc>
                <w:tcPr>
                  <w:tcW w:w="857" w:type="dxa"/>
                </w:tcPr>
                <w:p w14:paraId="46750100" w14:textId="77777777" w:rsidR="002854EA" w:rsidRPr="00900BB0" w:rsidRDefault="002854EA" w:rsidP="002854EA">
                  <w:pPr>
                    <w:pStyle w:val="Tekstpodstawowy"/>
                    <w:ind w:left="705" w:hanging="705"/>
                    <w:rPr>
                      <w:rFonts w:ascii="Times New Roman" w:hAnsi="Times New Roman" w:cs="Times New Roman"/>
                      <w:b/>
                      <w:bCs/>
                    </w:rPr>
                  </w:pPr>
                </w:p>
              </w:tc>
              <w:tc>
                <w:tcPr>
                  <w:tcW w:w="657" w:type="dxa"/>
                  <w:vMerge w:val="restart"/>
                  <w:vAlign w:val="center"/>
                </w:tcPr>
                <w:p w14:paraId="46750101" w14:textId="3998ACB3" w:rsidR="002854EA" w:rsidRPr="00900BB0" w:rsidRDefault="00FF12E4" w:rsidP="002854EA">
                  <w:pPr>
                    <w:pStyle w:val="Tekstpodstawowy"/>
                    <w:ind w:left="705" w:hanging="705"/>
                    <w:jc w:val="both"/>
                    <w:rPr>
                      <w:rFonts w:ascii="Times New Roman" w:hAnsi="Times New Roman" w:cs="Times New Roman"/>
                      <w:b/>
                      <w:bCs/>
                    </w:rPr>
                  </w:pPr>
                  <w:r>
                    <w:rPr>
                      <w:rFonts w:ascii="Times New Roman" w:hAnsi="Times New Roman" w:cs="Times New Roman"/>
                      <w:b/>
                      <w:bCs/>
                    </w:rPr>
                    <w:t>G</w:t>
                  </w:r>
                  <w:r w:rsidR="002854EA" w:rsidRPr="00900BB0">
                    <w:rPr>
                      <w:rFonts w:ascii="Times New Roman" w:hAnsi="Times New Roman" w:cs="Times New Roman"/>
                      <w:b/>
                      <w:bCs/>
                    </w:rPr>
                    <w:t xml:space="preserve"> =</w:t>
                  </w:r>
                </w:p>
              </w:tc>
              <w:tc>
                <w:tcPr>
                  <w:tcW w:w="1527" w:type="dxa"/>
                  <w:tcBorders>
                    <w:bottom w:val="single" w:sz="4" w:space="0" w:color="auto"/>
                  </w:tcBorders>
                  <w:vAlign w:val="center"/>
                </w:tcPr>
                <w:p w14:paraId="46750102" w14:textId="46BD7B47" w:rsidR="002854EA" w:rsidRPr="00900BB0" w:rsidRDefault="00FF12E4" w:rsidP="002854EA">
                  <w:pPr>
                    <w:pStyle w:val="Tekstpodstawowy"/>
                    <w:ind w:left="705" w:hanging="705"/>
                    <w:jc w:val="center"/>
                    <w:rPr>
                      <w:rFonts w:ascii="Times New Roman" w:hAnsi="Times New Roman" w:cs="Times New Roman"/>
                      <w:b/>
                      <w:bCs/>
                    </w:rPr>
                  </w:pPr>
                  <w:proofErr w:type="spellStart"/>
                  <w:r>
                    <w:rPr>
                      <w:rFonts w:ascii="Times New Roman" w:hAnsi="Times New Roman" w:cs="Times New Roman"/>
                      <w:b/>
                      <w:bCs/>
                    </w:rPr>
                    <w:t>G</w:t>
                  </w:r>
                  <w:r w:rsidR="002854EA" w:rsidRPr="00900BB0">
                    <w:rPr>
                      <w:rFonts w:ascii="Times New Roman" w:hAnsi="Times New Roman" w:cs="Times New Roman"/>
                      <w:b/>
                      <w:bCs/>
                      <w:vertAlign w:val="subscript"/>
                    </w:rPr>
                    <w:t>b</w:t>
                  </w:r>
                  <w:proofErr w:type="spellEnd"/>
                  <w:r w:rsidR="002854EA" w:rsidRPr="00900BB0">
                    <w:rPr>
                      <w:rFonts w:ascii="Times New Roman" w:hAnsi="Times New Roman" w:cs="Times New Roman"/>
                      <w:b/>
                      <w:bCs/>
                    </w:rPr>
                    <w:t xml:space="preserve"> </w:t>
                  </w:r>
                </w:p>
              </w:tc>
              <w:tc>
                <w:tcPr>
                  <w:tcW w:w="3033" w:type="dxa"/>
                  <w:vMerge w:val="restart"/>
                  <w:vAlign w:val="center"/>
                </w:tcPr>
                <w:p w14:paraId="46750103" w14:textId="77777777" w:rsidR="002854EA" w:rsidRPr="00900BB0" w:rsidRDefault="002854EA" w:rsidP="002854EA">
                  <w:pPr>
                    <w:pStyle w:val="Tekstpodstawowy"/>
                    <w:ind w:left="705" w:hanging="705"/>
                    <w:jc w:val="both"/>
                    <w:rPr>
                      <w:rFonts w:ascii="Times New Roman" w:hAnsi="Times New Roman" w:cs="Times New Roman"/>
                      <w:b/>
                      <w:bCs/>
                    </w:rPr>
                  </w:pPr>
                  <w:r w:rsidRPr="00900BB0">
                    <w:rPr>
                      <w:rFonts w:ascii="Times New Roman" w:hAnsi="Times New Roman" w:cs="Times New Roman"/>
                      <w:b/>
                      <w:bCs/>
                    </w:rPr>
                    <w:t>x 100 x</w:t>
                  </w:r>
                  <w:r w:rsidR="008323F4" w:rsidRPr="00900BB0">
                    <w:rPr>
                      <w:rFonts w:ascii="Times New Roman" w:hAnsi="Times New Roman" w:cs="Times New Roman"/>
                      <w:b/>
                      <w:bCs/>
                    </w:rPr>
                    <w:t xml:space="preserve"> </w:t>
                  </w:r>
                  <w:r w:rsidRPr="00900BB0">
                    <w:rPr>
                      <w:rFonts w:ascii="Times New Roman" w:hAnsi="Times New Roman" w:cs="Times New Roman"/>
                      <w:b/>
                      <w:bCs/>
                    </w:rPr>
                    <w:t>40%</w:t>
                  </w:r>
                </w:p>
              </w:tc>
            </w:tr>
            <w:tr w:rsidR="002854EA" w:rsidRPr="00900BB0" w14:paraId="46750109" w14:textId="77777777" w:rsidTr="002854EA">
              <w:trPr>
                <w:cantSplit/>
                <w:trHeight w:val="223"/>
                <w:jc w:val="center"/>
              </w:trPr>
              <w:tc>
                <w:tcPr>
                  <w:tcW w:w="857" w:type="dxa"/>
                </w:tcPr>
                <w:p w14:paraId="46750105" w14:textId="77777777" w:rsidR="002854EA" w:rsidRPr="00900BB0" w:rsidRDefault="002854EA" w:rsidP="002854EA">
                  <w:pPr>
                    <w:pStyle w:val="Tekstpodstawowy"/>
                    <w:ind w:left="705" w:hanging="705"/>
                    <w:rPr>
                      <w:rFonts w:ascii="Times New Roman" w:hAnsi="Times New Roman" w:cs="Times New Roman"/>
                      <w:b/>
                      <w:bCs/>
                    </w:rPr>
                  </w:pPr>
                </w:p>
              </w:tc>
              <w:tc>
                <w:tcPr>
                  <w:tcW w:w="657" w:type="dxa"/>
                  <w:vMerge/>
                  <w:vAlign w:val="center"/>
                </w:tcPr>
                <w:p w14:paraId="46750106" w14:textId="77777777" w:rsidR="002854EA" w:rsidRPr="00900BB0" w:rsidRDefault="002854EA" w:rsidP="002854EA">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900BB0" w:rsidRDefault="00FF12E4" w:rsidP="002854EA">
                  <w:pPr>
                    <w:pStyle w:val="Tekstpodstawowy"/>
                    <w:ind w:left="705" w:hanging="705"/>
                    <w:jc w:val="center"/>
                    <w:rPr>
                      <w:rFonts w:ascii="Times New Roman" w:hAnsi="Times New Roman" w:cs="Times New Roman"/>
                      <w:b/>
                      <w:bCs/>
                    </w:rPr>
                  </w:pPr>
                  <w:proofErr w:type="spellStart"/>
                  <w:r>
                    <w:rPr>
                      <w:rFonts w:ascii="Times New Roman" w:hAnsi="Times New Roman" w:cs="Times New Roman"/>
                      <w:b/>
                      <w:bCs/>
                    </w:rPr>
                    <w:t>G</w:t>
                  </w:r>
                  <w:r w:rsidR="002854EA" w:rsidRPr="00900BB0">
                    <w:rPr>
                      <w:rFonts w:ascii="Times New Roman" w:hAnsi="Times New Roman" w:cs="Times New Roman"/>
                      <w:b/>
                      <w:bCs/>
                      <w:vertAlign w:val="subscript"/>
                    </w:rPr>
                    <w:t>n</w:t>
                  </w:r>
                  <w:proofErr w:type="spellEnd"/>
                </w:p>
              </w:tc>
              <w:tc>
                <w:tcPr>
                  <w:tcW w:w="3033" w:type="dxa"/>
                  <w:vMerge/>
                  <w:vAlign w:val="center"/>
                </w:tcPr>
                <w:p w14:paraId="46750108" w14:textId="77777777" w:rsidR="002854EA" w:rsidRPr="00900BB0" w:rsidRDefault="002854EA" w:rsidP="002854EA">
                  <w:pPr>
                    <w:pStyle w:val="Tekstpodstawowy"/>
                    <w:ind w:left="705" w:hanging="705"/>
                    <w:rPr>
                      <w:rFonts w:ascii="Times New Roman" w:hAnsi="Times New Roman" w:cs="Times New Roman"/>
                      <w:b/>
                      <w:bCs/>
                    </w:rPr>
                  </w:pPr>
                </w:p>
              </w:tc>
            </w:tr>
            <w:tr w:rsidR="002854EA" w:rsidRPr="00900BB0" w14:paraId="4675010D" w14:textId="77777777" w:rsidTr="002854EA">
              <w:trPr>
                <w:cantSplit/>
                <w:trHeight w:val="438"/>
                <w:jc w:val="center"/>
              </w:trPr>
              <w:tc>
                <w:tcPr>
                  <w:tcW w:w="857" w:type="dxa"/>
                  <w:vAlign w:val="bottom"/>
                </w:tcPr>
                <w:p w14:paraId="4675010A" w14:textId="77777777" w:rsidR="002854EA" w:rsidRPr="00900BB0" w:rsidRDefault="002854EA" w:rsidP="002854EA">
                  <w:pPr>
                    <w:pStyle w:val="Tekstpodstawowy"/>
                    <w:ind w:left="705" w:hanging="705"/>
                    <w:jc w:val="center"/>
                    <w:rPr>
                      <w:rFonts w:ascii="Times New Roman" w:hAnsi="Times New Roman" w:cs="Times New Roman"/>
                      <w:b/>
                      <w:bCs/>
                    </w:rPr>
                  </w:pPr>
                </w:p>
              </w:tc>
              <w:tc>
                <w:tcPr>
                  <w:tcW w:w="657" w:type="dxa"/>
                  <w:vAlign w:val="bottom"/>
                </w:tcPr>
                <w:p w14:paraId="4675010B" w14:textId="77777777" w:rsidR="002854EA" w:rsidRPr="00900BB0" w:rsidRDefault="00B17882" w:rsidP="002854EA">
                  <w:pPr>
                    <w:pStyle w:val="Tekstpodstawowy"/>
                    <w:ind w:left="705" w:hanging="705"/>
                    <w:rPr>
                      <w:rFonts w:ascii="Times New Roman" w:hAnsi="Times New Roman" w:cs="Times New Roman"/>
                      <w:b/>
                      <w:bCs/>
                    </w:rPr>
                  </w:pPr>
                  <w:r w:rsidRPr="00900BB0">
                    <w:rPr>
                      <w:rFonts w:ascii="Times New Roman" w:hAnsi="Times New Roman" w:cs="Times New Roman"/>
                      <w:b/>
                      <w:bCs/>
                    </w:rPr>
                    <w:t>g</w:t>
                  </w:r>
                  <w:r w:rsidR="002854EA" w:rsidRPr="00900BB0">
                    <w:rPr>
                      <w:rFonts w:ascii="Times New Roman" w:hAnsi="Times New Roman" w:cs="Times New Roman"/>
                      <w:b/>
                      <w:bCs/>
                    </w:rPr>
                    <w:t>dzie:</w:t>
                  </w:r>
                </w:p>
              </w:tc>
              <w:tc>
                <w:tcPr>
                  <w:tcW w:w="4560" w:type="dxa"/>
                  <w:gridSpan w:val="2"/>
                  <w:vAlign w:val="bottom"/>
                </w:tcPr>
                <w:p w14:paraId="4675010C" w14:textId="61E6468E" w:rsidR="002854EA" w:rsidRPr="00900BB0" w:rsidRDefault="00FF12E4" w:rsidP="00FF12E4">
                  <w:pPr>
                    <w:rPr>
                      <w:b/>
                      <w:bCs/>
                    </w:rPr>
                  </w:pPr>
                  <w:proofErr w:type="spellStart"/>
                  <w:r>
                    <w:rPr>
                      <w:b/>
                      <w:bCs/>
                    </w:rPr>
                    <w:t>G</w:t>
                  </w:r>
                  <w:r w:rsidR="002854EA" w:rsidRPr="00900BB0">
                    <w:rPr>
                      <w:b/>
                      <w:bCs/>
                      <w:vertAlign w:val="subscript"/>
                    </w:rPr>
                    <w:t>b</w:t>
                  </w:r>
                  <w:proofErr w:type="spellEnd"/>
                  <w:r w:rsidR="002854EA" w:rsidRPr="00900BB0">
                    <w:rPr>
                      <w:b/>
                      <w:bCs/>
                    </w:rPr>
                    <w:t xml:space="preserve">– </w:t>
                  </w:r>
                  <w:r w:rsidR="002854EA" w:rsidRPr="00900BB0">
                    <w:rPr>
                      <w:b/>
                    </w:rPr>
                    <w:t xml:space="preserve">okres </w:t>
                  </w:r>
                  <w:r>
                    <w:rPr>
                      <w:b/>
                    </w:rPr>
                    <w:t>gwarancji</w:t>
                  </w:r>
                  <w:r w:rsidR="00041244">
                    <w:rPr>
                      <w:b/>
                    </w:rPr>
                    <w:t xml:space="preserve"> </w:t>
                  </w:r>
                  <w:r w:rsidR="002854EA" w:rsidRPr="00900BB0">
                    <w:rPr>
                      <w:b/>
                    </w:rPr>
                    <w:t xml:space="preserve"> oferty badanej</w:t>
                  </w:r>
                </w:p>
              </w:tc>
            </w:tr>
            <w:tr w:rsidR="002854EA" w:rsidRPr="00900BB0" w14:paraId="46750112" w14:textId="77777777" w:rsidTr="002854EA">
              <w:trPr>
                <w:cantSplit/>
                <w:trHeight w:val="199"/>
                <w:jc w:val="center"/>
              </w:trPr>
              <w:tc>
                <w:tcPr>
                  <w:tcW w:w="857" w:type="dxa"/>
                  <w:vAlign w:val="center"/>
                </w:tcPr>
                <w:p w14:paraId="4675010E" w14:textId="77777777" w:rsidR="002854EA" w:rsidRPr="00900BB0" w:rsidRDefault="002854EA" w:rsidP="002854EA">
                  <w:pPr>
                    <w:pStyle w:val="Tekstpodstawowy"/>
                    <w:ind w:left="705" w:hanging="705"/>
                    <w:rPr>
                      <w:rFonts w:ascii="Times New Roman" w:hAnsi="Times New Roman" w:cs="Times New Roman"/>
                      <w:b/>
                      <w:bCs/>
                    </w:rPr>
                  </w:pPr>
                </w:p>
              </w:tc>
              <w:tc>
                <w:tcPr>
                  <w:tcW w:w="657" w:type="dxa"/>
                  <w:vAlign w:val="bottom"/>
                </w:tcPr>
                <w:p w14:paraId="4675010F" w14:textId="77777777" w:rsidR="002854EA" w:rsidRPr="00900BB0" w:rsidRDefault="002854EA" w:rsidP="002854EA">
                  <w:pPr>
                    <w:pStyle w:val="Tekstpodstawowy"/>
                    <w:ind w:left="705" w:hanging="705"/>
                    <w:rPr>
                      <w:rFonts w:ascii="Times New Roman" w:hAnsi="Times New Roman" w:cs="Times New Roman"/>
                      <w:b/>
                      <w:bCs/>
                    </w:rPr>
                  </w:pPr>
                </w:p>
              </w:tc>
              <w:tc>
                <w:tcPr>
                  <w:tcW w:w="4560" w:type="dxa"/>
                  <w:gridSpan w:val="2"/>
                  <w:vAlign w:val="bottom"/>
                </w:tcPr>
                <w:p w14:paraId="46750110" w14:textId="69C2B02C" w:rsidR="002854EA" w:rsidRPr="00900BB0" w:rsidRDefault="00FF12E4" w:rsidP="00EC4512">
                  <w:pPr>
                    <w:rPr>
                      <w:b/>
                    </w:rPr>
                  </w:pPr>
                  <w:proofErr w:type="spellStart"/>
                  <w:r>
                    <w:rPr>
                      <w:b/>
                      <w:bCs/>
                    </w:rPr>
                    <w:t>G</w:t>
                  </w:r>
                  <w:r w:rsidR="002854EA" w:rsidRPr="00900BB0">
                    <w:rPr>
                      <w:b/>
                      <w:bCs/>
                      <w:vertAlign w:val="subscript"/>
                    </w:rPr>
                    <w:t>n</w:t>
                  </w:r>
                  <w:proofErr w:type="spellEnd"/>
                  <w:r w:rsidR="002854EA" w:rsidRPr="00900BB0">
                    <w:rPr>
                      <w:b/>
                      <w:bCs/>
                    </w:rPr>
                    <w:t xml:space="preserve">– </w:t>
                  </w:r>
                  <w:r w:rsidR="002854EA" w:rsidRPr="00900BB0">
                    <w:rPr>
                      <w:b/>
                    </w:rPr>
                    <w:t xml:space="preserve">najdłuższy zaoferowany okres </w:t>
                  </w:r>
                  <w:r>
                    <w:rPr>
                      <w:b/>
                      <w:bCs/>
                    </w:rPr>
                    <w:t>gwarancji</w:t>
                  </w:r>
                  <w:r w:rsidR="005F1B3E" w:rsidRPr="00235EF9">
                    <w:rPr>
                      <w:b/>
                    </w:rPr>
                    <w:t>,</w:t>
                  </w:r>
                  <w:r w:rsidR="00EC4512" w:rsidRPr="00900BB0">
                    <w:rPr>
                      <w:b/>
                    </w:rPr>
                    <w:t xml:space="preserve"> </w:t>
                  </w:r>
                  <w:r w:rsidR="002854EA" w:rsidRPr="00900BB0">
                    <w:rPr>
                      <w:b/>
                    </w:rPr>
                    <w:t>jednak nie więcej niż 60 miesięcy</w:t>
                  </w:r>
                </w:p>
                <w:p w14:paraId="46750111" w14:textId="77777777" w:rsidR="002854EA" w:rsidRPr="00900BB0" w:rsidRDefault="002854EA" w:rsidP="002854EA">
                  <w:pPr>
                    <w:pStyle w:val="Tekstpodstawowy"/>
                    <w:ind w:left="705" w:hanging="705"/>
                    <w:rPr>
                      <w:rFonts w:ascii="Times New Roman" w:hAnsi="Times New Roman" w:cs="Times New Roman"/>
                      <w:b/>
                      <w:bCs/>
                    </w:rPr>
                  </w:pPr>
                </w:p>
              </w:tc>
            </w:tr>
          </w:tbl>
          <w:p w14:paraId="46750113" w14:textId="77777777" w:rsidR="002854EA" w:rsidRPr="00900BB0" w:rsidRDefault="002854EA" w:rsidP="002854EA">
            <w:pPr>
              <w:tabs>
                <w:tab w:val="left" w:pos="720"/>
              </w:tabs>
              <w:ind w:left="-23"/>
              <w:jc w:val="both"/>
              <w:rPr>
                <w:b/>
                <w:bCs/>
              </w:rPr>
            </w:pPr>
          </w:p>
        </w:tc>
      </w:tr>
    </w:tbl>
    <w:p w14:paraId="46750115" w14:textId="77777777" w:rsidR="002854EA" w:rsidRPr="00900BB0" w:rsidRDefault="009F7585" w:rsidP="002854EA">
      <w:pPr>
        <w:tabs>
          <w:tab w:val="left" w:pos="720"/>
        </w:tabs>
        <w:ind w:left="720"/>
        <w:jc w:val="both"/>
      </w:pPr>
      <w:r>
        <w:rPr>
          <w:rFonts w:eastAsia="Calibri"/>
          <w:noProof/>
        </w:rPr>
        <w:pict w14:anchorId="467501D0">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position-horizontal-relative:text;mso-position-vertical-relative:text;mso-width-relative:margin;mso-height-relative:margin" stroked="f">
            <v:textbox style="mso-next-textbox:#Pole tekstowe 2">
              <w:txbxContent>
                <w:p w14:paraId="467501D9" w14:textId="77777777" w:rsidR="00C072AA" w:rsidRPr="00B17882" w:rsidRDefault="00C072AA" w:rsidP="00B17882">
                  <w:pPr>
                    <w:rPr>
                      <w:szCs w:val="20"/>
                    </w:rPr>
                  </w:pPr>
                </w:p>
              </w:txbxContent>
            </v:textbox>
          </v:shape>
        </w:pict>
      </w:r>
    </w:p>
    <w:p w14:paraId="46750116" w14:textId="77777777" w:rsidR="002854EA" w:rsidRPr="00900BB0" w:rsidRDefault="002854EA" w:rsidP="002854EA">
      <w:pPr>
        <w:pStyle w:val="Tekstpodstawowywcity"/>
        <w:ind w:left="720"/>
        <w:jc w:val="both"/>
        <w:rPr>
          <w:sz w:val="24"/>
          <w:szCs w:val="24"/>
        </w:rPr>
      </w:pPr>
      <w:r w:rsidRPr="00900BB0">
        <w:rPr>
          <w:sz w:val="24"/>
          <w:szCs w:val="24"/>
        </w:rPr>
        <w:t>Punkty zostaną obliczone z dokładnością do dwóch miejsc po przecinku.</w:t>
      </w:r>
    </w:p>
    <w:p w14:paraId="46750117" w14:textId="77777777" w:rsidR="00015332" w:rsidRPr="00900BB0" w:rsidRDefault="00015332" w:rsidP="00015332">
      <w:pPr>
        <w:suppressAutoHyphens/>
        <w:spacing w:before="120"/>
        <w:ind w:left="709" w:hanging="709"/>
        <w:jc w:val="both"/>
        <w:rPr>
          <w:rFonts w:eastAsia="Calibri"/>
          <w:lang w:eastAsia="en-US"/>
        </w:rPr>
      </w:pPr>
      <w:r w:rsidRPr="00900BB0">
        <w:rPr>
          <w:spacing w:val="4"/>
          <w:lang w:eastAsia="ar-SA"/>
        </w:rPr>
        <w:t>19.2.</w:t>
      </w:r>
      <w:r w:rsidRPr="00900BB0">
        <w:rPr>
          <w:spacing w:val="4"/>
          <w:lang w:eastAsia="ar-SA"/>
        </w:rPr>
        <w:tab/>
      </w:r>
      <w:r w:rsidRPr="00900BB0">
        <w:rPr>
          <w:rFonts w:eastAsia="Calibri"/>
          <w:lang w:eastAsia="en-US"/>
        </w:rPr>
        <w:t xml:space="preserve">Za najkorzystniejszą zostanie uznana oferta Wykonawcy, który spełni wszystkie </w:t>
      </w:r>
      <w:r w:rsidR="005F1B3E" w:rsidRPr="00900BB0">
        <w:rPr>
          <w:rFonts w:eastAsia="Calibri"/>
          <w:lang w:eastAsia="en-US"/>
        </w:rPr>
        <w:t xml:space="preserve">warunki </w:t>
      </w:r>
      <w:r w:rsidRPr="00900BB0">
        <w:rPr>
          <w:rFonts w:eastAsia="Calibri"/>
          <w:lang w:eastAsia="en-US"/>
        </w:rPr>
        <w:t>postawione w niniejszej SIWZ oraz uzyska łącznie największą liczbę punktów (P) stanowiąc</w:t>
      </w:r>
      <w:r w:rsidR="006579B8">
        <w:rPr>
          <w:rFonts w:eastAsia="Calibri"/>
          <w:lang w:eastAsia="en-US"/>
        </w:rPr>
        <w:t>ą</w:t>
      </w:r>
      <w:r w:rsidRPr="00900BB0">
        <w:rPr>
          <w:rFonts w:eastAsia="Calibri"/>
          <w:lang w:eastAsia="en-US"/>
        </w:rPr>
        <w:t xml:space="preserve"> sumę punktów przyznanych w ramach każdego z podanych kryteriów, wyliczoną zgodnie z poniższym wzorem:</w:t>
      </w:r>
    </w:p>
    <w:p w14:paraId="46750118" w14:textId="6F8B8B3C" w:rsidR="00015332" w:rsidRPr="00900BB0" w:rsidRDefault="00015332" w:rsidP="00015332">
      <w:pPr>
        <w:spacing w:before="120" w:line="300" w:lineRule="auto"/>
        <w:ind w:left="-142" w:hanging="426"/>
        <w:jc w:val="center"/>
        <w:rPr>
          <w:rFonts w:eastAsia="Calibri"/>
          <w:b/>
          <w:lang w:eastAsia="en-US"/>
        </w:rPr>
      </w:pPr>
      <w:r w:rsidRPr="00900BB0">
        <w:rPr>
          <w:rFonts w:eastAsia="Calibri"/>
          <w:b/>
          <w:lang w:eastAsia="en-US"/>
        </w:rPr>
        <w:t xml:space="preserve">P = C + </w:t>
      </w:r>
      <w:r w:rsidR="00FF12E4">
        <w:rPr>
          <w:rFonts w:eastAsia="Calibri"/>
          <w:b/>
          <w:lang w:eastAsia="en-US"/>
        </w:rPr>
        <w:t>G</w:t>
      </w:r>
    </w:p>
    <w:p w14:paraId="46750119" w14:textId="77777777" w:rsidR="00015332" w:rsidRPr="00900BB0" w:rsidRDefault="00015332" w:rsidP="00015332">
      <w:pPr>
        <w:spacing w:line="300" w:lineRule="auto"/>
        <w:ind w:left="567" w:firstLine="142"/>
        <w:jc w:val="both"/>
        <w:rPr>
          <w:rFonts w:eastAsia="Calibri"/>
          <w:lang w:eastAsia="en-US"/>
        </w:rPr>
      </w:pPr>
      <w:r w:rsidRPr="00900BB0">
        <w:rPr>
          <w:rFonts w:eastAsia="Calibri"/>
          <w:lang w:eastAsia="en-US"/>
        </w:rPr>
        <w:t xml:space="preserve">gdzie: </w:t>
      </w:r>
      <w:r w:rsidRPr="00900BB0">
        <w:rPr>
          <w:rFonts w:eastAsia="Calibri"/>
          <w:lang w:eastAsia="en-US"/>
        </w:rPr>
        <w:tab/>
        <w:t xml:space="preserve"> C - liczba punktów przyznana ofercie ocenianej w  kryterium „Cena”</w:t>
      </w:r>
    </w:p>
    <w:p w14:paraId="4675011A" w14:textId="27E19EC8" w:rsidR="00015332" w:rsidRPr="00900BB0" w:rsidRDefault="00015332" w:rsidP="00EC4512">
      <w:pPr>
        <w:spacing w:line="300" w:lineRule="auto"/>
        <w:ind w:left="1843" w:hanging="566"/>
        <w:jc w:val="both"/>
        <w:rPr>
          <w:rFonts w:eastAsia="Calibri"/>
          <w:lang w:eastAsia="en-US"/>
        </w:rPr>
      </w:pPr>
      <w:r w:rsidRPr="00900BB0">
        <w:rPr>
          <w:rFonts w:eastAsia="Calibri"/>
          <w:lang w:eastAsia="en-US"/>
        </w:rPr>
        <w:t xml:space="preserve">   </w:t>
      </w:r>
      <w:r w:rsidR="00FF12E4">
        <w:rPr>
          <w:rFonts w:eastAsia="Calibri"/>
          <w:lang w:eastAsia="en-US"/>
        </w:rPr>
        <w:t>G</w:t>
      </w:r>
      <w:r w:rsidR="006579B8">
        <w:rPr>
          <w:rFonts w:eastAsia="Calibri"/>
          <w:lang w:eastAsia="en-US"/>
        </w:rPr>
        <w:t xml:space="preserve"> </w:t>
      </w:r>
      <w:r w:rsidRPr="00900BB0">
        <w:rPr>
          <w:rFonts w:eastAsia="Calibri"/>
          <w:lang w:eastAsia="en-US"/>
        </w:rPr>
        <w:t xml:space="preserve">- liczba punktów przyznana ofercie ocenianej w kryterium „Okres </w:t>
      </w:r>
      <w:r w:rsidR="002F0381">
        <w:rPr>
          <w:rFonts w:eastAsia="Calibri"/>
          <w:lang w:eastAsia="en-US"/>
        </w:rPr>
        <w:t>gwarancji</w:t>
      </w:r>
      <w:r w:rsidRPr="00900BB0">
        <w:rPr>
          <w:rFonts w:eastAsia="Calibri"/>
          <w:lang w:eastAsia="en-US"/>
        </w:rPr>
        <w:t>”</w:t>
      </w:r>
    </w:p>
    <w:p w14:paraId="4675011B" w14:textId="77777777" w:rsidR="00015332" w:rsidRPr="00900BB0" w:rsidRDefault="00015332" w:rsidP="00015332">
      <w:pPr>
        <w:suppressAutoHyphens/>
        <w:spacing w:before="120"/>
        <w:ind w:left="709" w:hanging="709"/>
        <w:jc w:val="both"/>
      </w:pPr>
      <w:r w:rsidRPr="00900BB0">
        <w:rPr>
          <w:spacing w:val="4"/>
          <w:lang w:eastAsia="ar-SA"/>
        </w:rPr>
        <w:t>19.3.</w:t>
      </w:r>
      <w:r w:rsidRPr="00900BB0">
        <w:rPr>
          <w:spacing w:val="4"/>
          <w:lang w:eastAsia="ar-SA"/>
        </w:rPr>
        <w:tab/>
      </w:r>
      <w:r w:rsidRPr="00900BB0">
        <w:t xml:space="preserve">Zamawiający </w:t>
      </w:r>
      <w:r w:rsidRPr="00900BB0">
        <w:rPr>
          <w:b/>
        </w:rPr>
        <w:t>nie przewiduje</w:t>
      </w:r>
      <w:r w:rsidRPr="00900BB0">
        <w:t xml:space="preserve"> aukcji elektronicznej.</w:t>
      </w:r>
    </w:p>
    <w:p w14:paraId="4675011C" w14:textId="77777777" w:rsidR="00015332" w:rsidRPr="00900BB0" w:rsidRDefault="00015332" w:rsidP="00015332">
      <w:pPr>
        <w:suppressAutoHyphens/>
        <w:spacing w:before="120"/>
        <w:ind w:left="709" w:hanging="709"/>
        <w:jc w:val="both"/>
      </w:pPr>
      <w:r w:rsidRPr="00900BB0">
        <w:rPr>
          <w:spacing w:val="4"/>
          <w:lang w:eastAsia="ar-SA"/>
        </w:rPr>
        <w:t>19.4.</w:t>
      </w:r>
      <w:r w:rsidRPr="00900BB0">
        <w:rPr>
          <w:spacing w:val="4"/>
          <w:lang w:eastAsia="ar-SA"/>
        </w:rPr>
        <w:tab/>
      </w:r>
      <w:r w:rsidRPr="00900BB0">
        <w:t>Zamawiający poinformuje niezwłocznie wszystkich Wykonawców o:</w:t>
      </w:r>
    </w:p>
    <w:p w14:paraId="4675011D" w14:textId="77777777" w:rsidR="00015332" w:rsidRPr="00900BB0" w:rsidRDefault="00015332" w:rsidP="00015332">
      <w:pPr>
        <w:pStyle w:val="Tekstpodstawowy2"/>
        <w:tabs>
          <w:tab w:val="left" w:pos="851"/>
        </w:tabs>
        <w:ind w:left="851" w:hanging="425"/>
        <w:rPr>
          <w:b w:val="0"/>
          <w:sz w:val="24"/>
          <w:szCs w:val="24"/>
          <w:lang w:eastAsia="ar-SA"/>
        </w:rPr>
      </w:pPr>
      <w:r w:rsidRPr="00900BB0">
        <w:rPr>
          <w:b w:val="0"/>
          <w:bCs w:val="0"/>
          <w:sz w:val="24"/>
          <w:szCs w:val="24"/>
        </w:rPr>
        <w:t xml:space="preserve">1) </w:t>
      </w:r>
      <w:r w:rsidRPr="00900BB0">
        <w:rPr>
          <w:b w:val="0"/>
          <w:bCs w:val="0"/>
          <w:sz w:val="24"/>
          <w:szCs w:val="24"/>
        </w:rPr>
        <w:tab/>
      </w:r>
      <w:r w:rsidRPr="00900BB0">
        <w:rPr>
          <w:b w:val="0"/>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900BB0">
        <w:rPr>
          <w:b w:val="0"/>
          <w:sz w:val="24"/>
          <w:szCs w:val="24"/>
        </w:rPr>
        <w:lastRenderedPageBreak/>
        <w:t>Wykonawców, którzy złożyli oferty, a także punktację przyznaną ofertom w każdym kryterium oceny ofert i łączną punktację</w:t>
      </w:r>
      <w:r w:rsidR="00EC4512" w:rsidRPr="00900BB0">
        <w:rPr>
          <w:b w:val="0"/>
          <w:sz w:val="24"/>
          <w:szCs w:val="24"/>
        </w:rPr>
        <w:t>;</w:t>
      </w:r>
    </w:p>
    <w:p w14:paraId="4675011E" w14:textId="77777777" w:rsidR="00015332" w:rsidRPr="00900BB0" w:rsidRDefault="00015332" w:rsidP="007D7DA4">
      <w:pPr>
        <w:pStyle w:val="Tekstpodstawowy2"/>
        <w:tabs>
          <w:tab w:val="left" w:pos="851"/>
        </w:tabs>
        <w:spacing w:before="0"/>
        <w:ind w:left="851" w:hanging="425"/>
        <w:rPr>
          <w:b w:val="0"/>
          <w:bCs w:val="0"/>
          <w:sz w:val="24"/>
          <w:szCs w:val="24"/>
        </w:rPr>
      </w:pPr>
      <w:r w:rsidRPr="00900BB0">
        <w:rPr>
          <w:b w:val="0"/>
          <w:bCs w:val="0"/>
          <w:sz w:val="24"/>
          <w:szCs w:val="24"/>
        </w:rPr>
        <w:t xml:space="preserve">2) </w:t>
      </w:r>
      <w:r w:rsidRPr="00900BB0">
        <w:rPr>
          <w:b w:val="0"/>
          <w:bCs w:val="0"/>
          <w:sz w:val="24"/>
          <w:szCs w:val="24"/>
        </w:rPr>
        <w:tab/>
      </w:r>
      <w:r w:rsidRPr="00900BB0">
        <w:rPr>
          <w:b w:val="0"/>
          <w:sz w:val="24"/>
          <w:szCs w:val="24"/>
        </w:rPr>
        <w:t>Wykonawcach, którzy zostali wykluczeni</w:t>
      </w:r>
      <w:r w:rsidR="00EC4512" w:rsidRPr="00900BB0">
        <w:rPr>
          <w:b w:val="0"/>
          <w:sz w:val="24"/>
          <w:szCs w:val="24"/>
        </w:rPr>
        <w:t>;</w:t>
      </w:r>
    </w:p>
    <w:p w14:paraId="4675011F" w14:textId="77777777" w:rsidR="0076691C" w:rsidRPr="00900BB0" w:rsidRDefault="00015332" w:rsidP="007D7DA4">
      <w:pPr>
        <w:pStyle w:val="Tekstpodstawowy2"/>
        <w:tabs>
          <w:tab w:val="left" w:pos="426"/>
        </w:tabs>
        <w:spacing w:before="0"/>
        <w:ind w:left="426"/>
        <w:rPr>
          <w:b w:val="0"/>
          <w:sz w:val="24"/>
          <w:szCs w:val="24"/>
        </w:rPr>
      </w:pPr>
      <w:r w:rsidRPr="00900BB0">
        <w:rPr>
          <w:b w:val="0"/>
          <w:bCs w:val="0"/>
          <w:sz w:val="24"/>
          <w:szCs w:val="24"/>
        </w:rPr>
        <w:t xml:space="preserve">3) </w:t>
      </w:r>
      <w:r w:rsidRPr="00900BB0">
        <w:rPr>
          <w:b w:val="0"/>
          <w:bCs w:val="0"/>
          <w:sz w:val="24"/>
          <w:szCs w:val="24"/>
        </w:rPr>
        <w:tab/>
      </w:r>
      <w:r w:rsidR="00EC4512" w:rsidRPr="00900BB0">
        <w:rPr>
          <w:b w:val="0"/>
          <w:bCs w:val="0"/>
          <w:sz w:val="24"/>
          <w:szCs w:val="24"/>
        </w:rPr>
        <w:t xml:space="preserve"> </w:t>
      </w:r>
      <w:r w:rsidRPr="00900BB0">
        <w:rPr>
          <w:b w:val="0"/>
          <w:sz w:val="24"/>
          <w:szCs w:val="24"/>
        </w:rPr>
        <w:t>Wykonawcach, których oferty zostały odrzucone, powodach odrzucenia oferty</w:t>
      </w:r>
      <w:r w:rsidR="005C3271">
        <w:rPr>
          <w:b w:val="0"/>
          <w:sz w:val="24"/>
          <w:szCs w:val="24"/>
        </w:rPr>
        <w:t>;</w:t>
      </w:r>
      <w:r w:rsidR="00EC4512" w:rsidRPr="00900BB0">
        <w:rPr>
          <w:b w:val="0"/>
          <w:sz w:val="24"/>
          <w:szCs w:val="24"/>
        </w:rPr>
        <w:t xml:space="preserve"> </w:t>
      </w:r>
      <w:r w:rsidRPr="00900BB0">
        <w:rPr>
          <w:b w:val="0"/>
          <w:sz w:val="24"/>
          <w:szCs w:val="24"/>
        </w:rPr>
        <w:t xml:space="preserve"> </w:t>
      </w:r>
      <w:r w:rsidR="0076691C" w:rsidRPr="00900BB0">
        <w:rPr>
          <w:b w:val="0"/>
          <w:sz w:val="24"/>
          <w:szCs w:val="24"/>
        </w:rPr>
        <w:t xml:space="preserve">     </w:t>
      </w:r>
    </w:p>
    <w:p w14:paraId="46750120" w14:textId="77777777" w:rsidR="00015332" w:rsidRPr="00900BB0" w:rsidRDefault="0076691C" w:rsidP="007D7DA4">
      <w:pPr>
        <w:pStyle w:val="Tekstpodstawowy2"/>
        <w:tabs>
          <w:tab w:val="left" w:pos="426"/>
        </w:tabs>
        <w:spacing w:before="0"/>
        <w:ind w:left="426"/>
        <w:rPr>
          <w:b w:val="0"/>
          <w:sz w:val="24"/>
          <w:szCs w:val="24"/>
        </w:rPr>
      </w:pPr>
      <w:r w:rsidRPr="00900BB0">
        <w:rPr>
          <w:b w:val="0"/>
          <w:sz w:val="24"/>
          <w:szCs w:val="24"/>
        </w:rPr>
        <w:t xml:space="preserve">4)  </w:t>
      </w:r>
      <w:r w:rsidR="00015332" w:rsidRPr="00900BB0">
        <w:rPr>
          <w:b w:val="0"/>
          <w:sz w:val="24"/>
          <w:szCs w:val="24"/>
        </w:rPr>
        <w:t>unieważnieniu postępowania</w:t>
      </w:r>
      <w:r w:rsidR="006579B8">
        <w:rPr>
          <w:b w:val="0"/>
          <w:sz w:val="24"/>
          <w:szCs w:val="24"/>
        </w:rPr>
        <w:t>;</w:t>
      </w:r>
    </w:p>
    <w:p w14:paraId="46750121" w14:textId="77777777" w:rsidR="00015332" w:rsidRPr="00900BB0" w:rsidRDefault="00015332" w:rsidP="007D7DA4">
      <w:pPr>
        <w:pStyle w:val="Tekstpodstawowy2"/>
        <w:tabs>
          <w:tab w:val="left" w:pos="851"/>
        </w:tabs>
        <w:spacing w:before="0"/>
        <w:ind w:left="851" w:hanging="425"/>
        <w:rPr>
          <w:b w:val="0"/>
          <w:sz w:val="24"/>
          <w:szCs w:val="24"/>
        </w:rPr>
      </w:pPr>
      <w:r w:rsidRPr="00900BB0">
        <w:rPr>
          <w:b w:val="0"/>
          <w:sz w:val="24"/>
          <w:szCs w:val="24"/>
        </w:rPr>
        <w:t>– podając uzasadnienie faktyczne i prawne.</w:t>
      </w:r>
    </w:p>
    <w:p w14:paraId="46750122" w14:textId="77777777" w:rsidR="00015332" w:rsidRPr="00900BB0" w:rsidRDefault="00015332" w:rsidP="00015332">
      <w:pPr>
        <w:suppressAutoHyphens/>
        <w:spacing w:before="120"/>
        <w:ind w:left="709" w:hanging="709"/>
        <w:jc w:val="both"/>
        <w:rPr>
          <w:spacing w:val="4"/>
          <w:lang w:eastAsia="ar-SA"/>
        </w:rPr>
      </w:pPr>
      <w:r w:rsidRPr="00900BB0">
        <w:rPr>
          <w:spacing w:val="4"/>
          <w:lang w:eastAsia="ar-SA"/>
        </w:rPr>
        <w:t>19.5.</w:t>
      </w:r>
      <w:r w:rsidRPr="00900BB0">
        <w:rPr>
          <w:spacing w:val="4"/>
          <w:lang w:eastAsia="ar-SA"/>
        </w:rPr>
        <w:tab/>
        <w:t xml:space="preserve">W przypadkach, o których mowa w art. 24 ust. 8 ustawy </w:t>
      </w:r>
      <w:proofErr w:type="spellStart"/>
      <w:r w:rsidRPr="00900BB0">
        <w:rPr>
          <w:spacing w:val="4"/>
          <w:lang w:eastAsia="ar-SA"/>
        </w:rPr>
        <w:t>Pzp</w:t>
      </w:r>
      <w:proofErr w:type="spellEnd"/>
      <w:r w:rsidRPr="00900BB0">
        <w:rPr>
          <w:spacing w:val="4"/>
          <w:lang w:eastAsia="ar-SA"/>
        </w:rPr>
        <w:t>, informacja, o której mowa w pkt. 19.4.2 IDW, zawiera wyjaśnienie powodów, dla których dowody przedstawione przez Wykonawcę, Zamawiający uznał za niewystarczające.</w:t>
      </w:r>
    </w:p>
    <w:p w14:paraId="46750123" w14:textId="77777777" w:rsidR="00015332" w:rsidRPr="00900BB0" w:rsidRDefault="00015332" w:rsidP="00015332">
      <w:pPr>
        <w:suppressAutoHyphens/>
        <w:spacing w:before="120"/>
        <w:ind w:left="709" w:hanging="709"/>
        <w:jc w:val="both"/>
      </w:pPr>
      <w:r w:rsidRPr="00900BB0">
        <w:t xml:space="preserve">19.6. </w:t>
      </w:r>
      <w:r w:rsidRPr="00900BB0">
        <w:tab/>
        <w:t>Zamawiający udostępni informacje, o których mowa w pkt 19.4.1 i 19.4.4 IDW, na stronie internetowej.</w:t>
      </w:r>
    </w:p>
    <w:p w14:paraId="46750124" w14:textId="77777777" w:rsidR="00015332" w:rsidRPr="00900BB0" w:rsidRDefault="00015332" w:rsidP="00AF4CCD">
      <w:pPr>
        <w:suppressAutoHyphens/>
        <w:spacing w:before="120"/>
        <w:ind w:left="709" w:right="-567" w:hanging="709"/>
        <w:rPr>
          <w:b/>
          <w:lang w:eastAsia="ar-SA"/>
        </w:rPr>
      </w:pPr>
      <w:r w:rsidRPr="00900BB0">
        <w:rPr>
          <w:bCs/>
        </w:rPr>
        <w:t>20</w:t>
      </w:r>
      <w:r w:rsidRPr="00900BB0">
        <w:rPr>
          <w:b/>
          <w:lang w:eastAsia="ar-SA"/>
        </w:rPr>
        <w:t>.</w:t>
      </w:r>
      <w:r w:rsidRPr="00900BB0">
        <w:rPr>
          <w:b/>
          <w:lang w:eastAsia="ar-SA"/>
        </w:rPr>
        <w:tab/>
      </w:r>
      <w:r w:rsidRPr="00900BB0">
        <w:rPr>
          <w:b/>
          <w:bCs/>
          <w:spacing w:val="2"/>
          <w:position w:val="2"/>
        </w:rPr>
        <w:t>INFORMACJE O FORMALNOŚCIACH, JAKICH NALEŻY DOPEŁNIĆ PO WYBORZE OFERTY W CELU ZAWARCIA UMOWY</w:t>
      </w:r>
    </w:p>
    <w:p w14:paraId="46750125" w14:textId="77777777" w:rsidR="00015332" w:rsidRDefault="007D7DA4" w:rsidP="007D7DA4">
      <w:pPr>
        <w:tabs>
          <w:tab w:val="left" w:pos="567"/>
        </w:tabs>
        <w:suppressAutoHyphens/>
        <w:spacing w:before="120"/>
        <w:ind w:left="567" w:hanging="567"/>
        <w:jc w:val="both"/>
      </w:pPr>
      <w:r>
        <w:rPr>
          <w:spacing w:val="4"/>
          <w:lang w:eastAsia="ar-SA"/>
        </w:rPr>
        <w:t xml:space="preserve">20.1 </w:t>
      </w:r>
      <w:r w:rsidR="00015332" w:rsidRPr="00900BB0">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w:t>
      </w:r>
      <w:r w:rsidR="00AF4CCD">
        <w:t xml:space="preserve">                   </w:t>
      </w:r>
      <w:r w:rsidR="00015332" w:rsidRPr="00900BB0">
        <w:t>z płatnościami.</w:t>
      </w:r>
    </w:p>
    <w:p w14:paraId="46750126" w14:textId="77777777" w:rsidR="007D7DA4" w:rsidRPr="007D7DA4" w:rsidRDefault="007D7DA4" w:rsidP="00AF4CCD">
      <w:pPr>
        <w:pStyle w:val="NormalnyWeb"/>
        <w:tabs>
          <w:tab w:val="left" w:pos="1830"/>
          <w:tab w:val="left" w:pos="2130"/>
        </w:tabs>
        <w:spacing w:before="0" w:beforeAutospacing="0" w:after="0" w:afterAutospacing="0"/>
        <w:ind w:left="567" w:hanging="567"/>
        <w:rPr>
          <w:rFonts w:eastAsia="Arial Unicode MS"/>
          <w:sz w:val="24"/>
          <w:szCs w:val="24"/>
        </w:rPr>
      </w:pPr>
      <w:r w:rsidRPr="007D7DA4">
        <w:rPr>
          <w:sz w:val="24"/>
          <w:szCs w:val="24"/>
        </w:rPr>
        <w:t>20.2</w:t>
      </w:r>
      <w:r w:rsidRPr="007D7DA4">
        <w:rPr>
          <w:rFonts w:eastAsia="Arial Unicode MS"/>
          <w:sz w:val="24"/>
          <w:szCs w:val="24"/>
        </w:rPr>
        <w:t xml:space="preserve">  Zamawiający wymaga by </w:t>
      </w:r>
      <w:r w:rsidR="00AF4CCD">
        <w:rPr>
          <w:rFonts w:eastAsia="Arial Unicode MS"/>
          <w:sz w:val="24"/>
          <w:szCs w:val="24"/>
        </w:rPr>
        <w:t>W</w:t>
      </w:r>
      <w:r w:rsidRPr="007D7DA4">
        <w:rPr>
          <w:rFonts w:eastAsia="Arial Unicode MS"/>
          <w:sz w:val="24"/>
          <w:szCs w:val="24"/>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900BB0" w:rsidRDefault="00015332" w:rsidP="00AF4CCD">
      <w:pPr>
        <w:suppressAutoHyphens/>
        <w:spacing w:before="120"/>
        <w:ind w:left="709" w:right="-567" w:hanging="709"/>
        <w:rPr>
          <w:rStyle w:val="tekstdokbold"/>
        </w:rPr>
      </w:pPr>
      <w:r w:rsidRPr="00900BB0">
        <w:rPr>
          <w:b/>
          <w:lang w:eastAsia="ar-SA"/>
        </w:rPr>
        <w:t>21.</w:t>
      </w:r>
      <w:r w:rsidRPr="00900BB0">
        <w:rPr>
          <w:b/>
          <w:lang w:eastAsia="ar-SA"/>
        </w:rPr>
        <w:tab/>
      </w:r>
      <w:r w:rsidRPr="00900BB0">
        <w:rPr>
          <w:rStyle w:val="tekstdokbold"/>
        </w:rPr>
        <w:t xml:space="preserve">ZABEZPIECZENIE NALEŻYTEGO WYKONANIA UMOWY </w:t>
      </w:r>
    </w:p>
    <w:p w14:paraId="46750128" w14:textId="77777777" w:rsidR="00B45FAB" w:rsidRPr="00900BB0" w:rsidRDefault="00B45FAB" w:rsidP="00B45FAB">
      <w:pPr>
        <w:pStyle w:val="Tekstpodstawowy"/>
        <w:numPr>
          <w:ilvl w:val="1"/>
          <w:numId w:val="25"/>
        </w:numPr>
        <w:jc w:val="both"/>
        <w:rPr>
          <w:rFonts w:ascii="Times New Roman" w:hAnsi="Times New Roman" w:cs="Times New Roman"/>
        </w:rPr>
      </w:pPr>
      <w:r w:rsidRPr="00900BB0">
        <w:rPr>
          <w:rFonts w:ascii="Times New Roman" w:hAnsi="Times New Roman" w:cs="Times New Roman"/>
        </w:rPr>
        <w:t xml:space="preserve">Wykonawca, którego oferta została wybrana jako najkorzystniejsza, zobowiązany jest do wniesienia zabezpieczenia należytego wykonania umowy do dnia podpisania umowy o wykonanie zamówienia w wysokości 10 % ceny całkowitej podanej </w:t>
      </w:r>
      <w:r w:rsidR="00375604" w:rsidRPr="00900BB0">
        <w:rPr>
          <w:rFonts w:ascii="Times New Roman" w:hAnsi="Times New Roman" w:cs="Times New Roman"/>
        </w:rPr>
        <w:t xml:space="preserve">           </w:t>
      </w:r>
      <w:r w:rsidRPr="00900BB0">
        <w:rPr>
          <w:rFonts w:ascii="Times New Roman" w:hAnsi="Times New Roman" w:cs="Times New Roman"/>
        </w:rPr>
        <w:t>w ofercie (ceny brutto).</w:t>
      </w:r>
    </w:p>
    <w:p w14:paraId="46750129" w14:textId="77777777" w:rsidR="00B45FAB" w:rsidRPr="00900BB0" w:rsidRDefault="00B45FAB" w:rsidP="00B45FAB">
      <w:pPr>
        <w:pStyle w:val="Tekstpodstawowywcity"/>
        <w:numPr>
          <w:ilvl w:val="1"/>
          <w:numId w:val="25"/>
        </w:numPr>
        <w:jc w:val="both"/>
        <w:rPr>
          <w:sz w:val="24"/>
          <w:szCs w:val="24"/>
        </w:rPr>
      </w:pPr>
      <w:r w:rsidRPr="00900BB0">
        <w:rPr>
          <w:sz w:val="24"/>
          <w:szCs w:val="24"/>
        </w:rPr>
        <w:t xml:space="preserve">Zabezpieczenie należytego wykonania umowy będzie służyło pokryciu roszczeń </w:t>
      </w:r>
      <w:r w:rsidR="00FC59FA" w:rsidRPr="00900BB0">
        <w:rPr>
          <w:sz w:val="24"/>
          <w:szCs w:val="24"/>
        </w:rPr>
        <w:t xml:space="preserve">         </w:t>
      </w:r>
      <w:r w:rsidRPr="00900BB0">
        <w:rPr>
          <w:sz w:val="24"/>
          <w:szCs w:val="24"/>
        </w:rPr>
        <w:t xml:space="preserve">z tytułu niewykonania lub nienależytego wykonania umowy. </w:t>
      </w:r>
    </w:p>
    <w:p w14:paraId="4675012A" w14:textId="77777777" w:rsidR="00B45FAB" w:rsidRPr="00900BB0" w:rsidRDefault="00B45FAB" w:rsidP="00C91215">
      <w:pPr>
        <w:pStyle w:val="Tekstpodstawowywcity"/>
        <w:numPr>
          <w:ilvl w:val="1"/>
          <w:numId w:val="25"/>
        </w:numPr>
        <w:jc w:val="both"/>
        <w:rPr>
          <w:sz w:val="24"/>
          <w:szCs w:val="24"/>
        </w:rPr>
      </w:pPr>
      <w:r w:rsidRPr="00900BB0">
        <w:rPr>
          <w:sz w:val="24"/>
          <w:szCs w:val="24"/>
        </w:rPr>
        <w:t>Zabezpieczenie może być wnoszone</w:t>
      </w:r>
      <w:r w:rsidR="00FC59FA" w:rsidRPr="00900BB0">
        <w:rPr>
          <w:sz w:val="24"/>
          <w:szCs w:val="24"/>
        </w:rPr>
        <w:t>,</w:t>
      </w:r>
      <w:r w:rsidRPr="00900BB0">
        <w:rPr>
          <w:sz w:val="24"/>
          <w:szCs w:val="24"/>
        </w:rPr>
        <w:t xml:space="preserve"> według wyboru Wykonawcy</w:t>
      </w:r>
      <w:r w:rsidR="00FC59FA" w:rsidRPr="00900BB0">
        <w:rPr>
          <w:sz w:val="24"/>
          <w:szCs w:val="24"/>
        </w:rPr>
        <w:t>,</w:t>
      </w:r>
      <w:r w:rsidRPr="00900BB0">
        <w:rPr>
          <w:sz w:val="24"/>
          <w:szCs w:val="24"/>
        </w:rPr>
        <w:t xml:space="preserve"> w jednej lub w kilku następujących formach: </w:t>
      </w:r>
    </w:p>
    <w:p w14:paraId="4675012B" w14:textId="77777777" w:rsidR="00B45FAB" w:rsidRPr="00900BB0" w:rsidRDefault="00B45FAB" w:rsidP="00B45FAB">
      <w:pPr>
        <w:pStyle w:val="CM17"/>
        <w:numPr>
          <w:ilvl w:val="0"/>
          <w:numId w:val="22"/>
        </w:numPr>
        <w:tabs>
          <w:tab w:val="clear" w:pos="720"/>
          <w:tab w:val="num" w:pos="1276"/>
        </w:tabs>
        <w:ind w:left="1276"/>
        <w:jc w:val="both"/>
      </w:pPr>
      <w:r w:rsidRPr="00900BB0">
        <w:t>pieniądzu;</w:t>
      </w:r>
    </w:p>
    <w:p w14:paraId="4675012C" w14:textId="77777777" w:rsidR="00B45FAB" w:rsidRPr="00900BB0" w:rsidRDefault="00B45FAB" w:rsidP="00B45FAB">
      <w:pPr>
        <w:pStyle w:val="CM17"/>
        <w:numPr>
          <w:ilvl w:val="0"/>
          <w:numId w:val="22"/>
        </w:numPr>
        <w:tabs>
          <w:tab w:val="clear" w:pos="720"/>
          <w:tab w:val="num" w:pos="1276"/>
        </w:tabs>
        <w:ind w:left="1276"/>
        <w:jc w:val="both"/>
      </w:pPr>
      <w:r w:rsidRPr="00900BB0">
        <w:t>poręczeniach bankowych lub poręczeniach spółdzielczej kasy oszczędnościowo – kredytowej, z tym, że zobowiązanie kasy jest zawsze zobowiązaniem pieniężnym</w:t>
      </w:r>
      <w:r w:rsidR="00FC59FA" w:rsidRPr="00900BB0">
        <w:t>;</w:t>
      </w:r>
    </w:p>
    <w:p w14:paraId="4675012D" w14:textId="77777777" w:rsidR="00B45FAB" w:rsidRPr="00900BB0" w:rsidRDefault="00B45FAB" w:rsidP="00B45FAB">
      <w:pPr>
        <w:pStyle w:val="CM17"/>
        <w:numPr>
          <w:ilvl w:val="0"/>
          <w:numId w:val="22"/>
        </w:numPr>
        <w:tabs>
          <w:tab w:val="clear" w:pos="720"/>
          <w:tab w:val="num" w:pos="1276"/>
        </w:tabs>
        <w:ind w:left="1276"/>
        <w:jc w:val="both"/>
      </w:pPr>
      <w:r w:rsidRPr="00900BB0">
        <w:t>gwarancjach bankowych;</w:t>
      </w:r>
    </w:p>
    <w:p w14:paraId="4675012E" w14:textId="77777777" w:rsidR="00B45FAB" w:rsidRPr="00900BB0" w:rsidRDefault="00B45FAB" w:rsidP="00B45FAB">
      <w:pPr>
        <w:pStyle w:val="CM17"/>
        <w:numPr>
          <w:ilvl w:val="0"/>
          <w:numId w:val="22"/>
        </w:numPr>
        <w:tabs>
          <w:tab w:val="clear" w:pos="720"/>
          <w:tab w:val="num" w:pos="1276"/>
        </w:tabs>
        <w:ind w:left="1276"/>
        <w:jc w:val="both"/>
      </w:pPr>
      <w:r w:rsidRPr="00900BB0">
        <w:t>gwarancjach ubezpieczeniowych;</w:t>
      </w:r>
    </w:p>
    <w:p w14:paraId="4675012F" w14:textId="77777777" w:rsidR="00B45FAB" w:rsidRPr="00900BB0" w:rsidRDefault="00B45FAB" w:rsidP="00B45FAB">
      <w:pPr>
        <w:pStyle w:val="CM17"/>
        <w:numPr>
          <w:ilvl w:val="0"/>
          <w:numId w:val="22"/>
        </w:numPr>
        <w:tabs>
          <w:tab w:val="clear" w:pos="720"/>
          <w:tab w:val="num" w:pos="1276"/>
        </w:tabs>
        <w:ind w:left="1276"/>
        <w:jc w:val="both"/>
      </w:pPr>
      <w:r w:rsidRPr="00900BB0">
        <w:t xml:space="preserve">poręczeniach udzielanych przez podmioty, o których mowa w art. 6b ust. 5 pkt 2 ustawy z dnia 9 listopada 2000 r. o utworzeniu Polskiej Agencji Rozwoju Przedsiębiorczości (Dz. U. Nr 109, </w:t>
      </w:r>
      <w:r w:rsidRPr="00900BB0">
        <w:rPr>
          <w:bCs/>
        </w:rPr>
        <w:t xml:space="preserve">poz. 1158 z </w:t>
      </w:r>
      <w:proofErr w:type="spellStart"/>
      <w:r w:rsidRPr="00900BB0">
        <w:rPr>
          <w:bCs/>
        </w:rPr>
        <w:t>późn</w:t>
      </w:r>
      <w:proofErr w:type="spellEnd"/>
      <w:r w:rsidRPr="00900BB0">
        <w:rPr>
          <w:bCs/>
        </w:rPr>
        <w:t>. zm.).</w:t>
      </w:r>
    </w:p>
    <w:p w14:paraId="46750130" w14:textId="77777777" w:rsidR="00B45FAB" w:rsidRPr="00900BB0" w:rsidRDefault="00B45FAB" w:rsidP="00B45FAB">
      <w:pPr>
        <w:pStyle w:val="CM17"/>
        <w:ind w:left="709"/>
        <w:jc w:val="both"/>
      </w:pPr>
      <w:r w:rsidRPr="00900BB0">
        <w:rPr>
          <w:b/>
          <w:bCs/>
        </w:rPr>
        <w:t>UWAGA</w:t>
      </w:r>
      <w:r w:rsidRPr="00900BB0">
        <w:rPr>
          <w:bCs/>
        </w:rPr>
        <w:t xml:space="preserve">: </w:t>
      </w:r>
      <w:r w:rsidRPr="00900BB0">
        <w:t xml:space="preserve">Zabezpieczenie należytego wykonania umowy złożone w formie poręczenia lub gwarancji powinno zawierać następujące elementy: </w:t>
      </w:r>
    </w:p>
    <w:p w14:paraId="46750131" w14:textId="77777777" w:rsidR="00B45FAB" w:rsidRPr="00900BB0" w:rsidRDefault="00B45FAB" w:rsidP="00B45FAB">
      <w:pPr>
        <w:pStyle w:val="CM17"/>
        <w:numPr>
          <w:ilvl w:val="0"/>
          <w:numId w:val="21"/>
        </w:numPr>
        <w:ind w:left="1276"/>
        <w:jc w:val="both"/>
        <w:rPr>
          <w:bCs/>
        </w:rPr>
      </w:pPr>
      <w:r w:rsidRPr="00900BB0">
        <w:t>nazw</w:t>
      </w:r>
      <w:r w:rsidR="00FC59FA" w:rsidRPr="00900BB0">
        <w:t>ę</w:t>
      </w:r>
      <w:r w:rsidRPr="00900BB0">
        <w:t xml:space="preserve"> Wykonawcy, beneficjenta (Zamawiającego), gwaranta oraz wskazanie ich siedzib;</w:t>
      </w:r>
    </w:p>
    <w:p w14:paraId="46750132" w14:textId="77777777" w:rsidR="00B45FAB" w:rsidRPr="00900BB0" w:rsidRDefault="00B45FAB" w:rsidP="00B45FAB">
      <w:pPr>
        <w:pStyle w:val="CM19"/>
        <w:numPr>
          <w:ilvl w:val="0"/>
          <w:numId w:val="21"/>
        </w:numPr>
        <w:ind w:left="1276"/>
        <w:jc w:val="both"/>
      </w:pPr>
      <w:r w:rsidRPr="00900BB0">
        <w:t>określenie wierzytelności, która ma być zabezpieczona gwarancją;</w:t>
      </w:r>
    </w:p>
    <w:p w14:paraId="46750133" w14:textId="77777777" w:rsidR="00B45FAB" w:rsidRPr="00900BB0" w:rsidRDefault="00B45FAB" w:rsidP="00B45FAB">
      <w:pPr>
        <w:pStyle w:val="CM19"/>
        <w:numPr>
          <w:ilvl w:val="0"/>
          <w:numId w:val="21"/>
        </w:numPr>
        <w:ind w:left="1276"/>
        <w:jc w:val="both"/>
      </w:pPr>
      <w:r w:rsidRPr="00900BB0">
        <w:lastRenderedPageBreak/>
        <w:t>kwotę gwarancji;</w:t>
      </w:r>
    </w:p>
    <w:p w14:paraId="46750134" w14:textId="77777777" w:rsidR="00B45FAB" w:rsidRPr="00900BB0" w:rsidRDefault="00B45FAB" w:rsidP="00B45FAB">
      <w:pPr>
        <w:pStyle w:val="CM19"/>
        <w:numPr>
          <w:ilvl w:val="0"/>
          <w:numId w:val="21"/>
        </w:numPr>
        <w:ind w:left="1276"/>
        <w:jc w:val="both"/>
      </w:pPr>
      <w:r w:rsidRPr="00900BB0">
        <w:t>termin ważności gwarancji:</w:t>
      </w:r>
    </w:p>
    <w:p w14:paraId="46750135" w14:textId="77777777" w:rsidR="00B45FAB" w:rsidRPr="00900BB0" w:rsidRDefault="00B45FAB" w:rsidP="00B45FAB">
      <w:pPr>
        <w:pStyle w:val="Default"/>
        <w:numPr>
          <w:ilvl w:val="0"/>
          <w:numId w:val="23"/>
        </w:numPr>
        <w:jc w:val="both"/>
        <w:rPr>
          <w:color w:val="auto"/>
        </w:rPr>
      </w:pPr>
      <w:r w:rsidRPr="00900BB0">
        <w:rPr>
          <w:color w:val="auto"/>
        </w:rPr>
        <w:t xml:space="preserve">termin ważności musi obejmować cały okres wykonywania przedmiotu umowy oraz 30 dni po jego zakończeniu; </w:t>
      </w:r>
    </w:p>
    <w:p w14:paraId="46750136" w14:textId="77777777" w:rsidR="00B45FAB" w:rsidRPr="00900BB0" w:rsidRDefault="00B45FAB" w:rsidP="00B45FAB">
      <w:pPr>
        <w:pStyle w:val="Default"/>
        <w:numPr>
          <w:ilvl w:val="0"/>
          <w:numId w:val="23"/>
        </w:numPr>
        <w:jc w:val="both"/>
        <w:rPr>
          <w:color w:val="auto"/>
        </w:rPr>
      </w:pPr>
      <w:r w:rsidRPr="00900BB0">
        <w:rPr>
          <w:color w:val="auto"/>
        </w:rPr>
        <w:t xml:space="preserve">termin ważności zabezpieczenia roszczeń z tytułu </w:t>
      </w:r>
      <w:r w:rsidR="00A14D87" w:rsidRPr="00900BB0">
        <w:rPr>
          <w:color w:val="auto"/>
        </w:rPr>
        <w:t>rękojmi</w:t>
      </w:r>
      <w:r w:rsidRPr="00900BB0">
        <w:rPr>
          <w:color w:val="auto"/>
        </w:rPr>
        <w:t xml:space="preserve"> </w:t>
      </w:r>
      <w:r w:rsidR="00A14D87" w:rsidRPr="00900BB0">
        <w:rPr>
          <w:color w:val="auto"/>
        </w:rPr>
        <w:t xml:space="preserve">za wady </w:t>
      </w:r>
      <w:r w:rsidRPr="00900BB0">
        <w:rPr>
          <w:color w:val="auto"/>
        </w:rPr>
        <w:t xml:space="preserve">musi obejmować cały okres </w:t>
      </w:r>
      <w:r w:rsidR="00A14D87" w:rsidRPr="00900BB0">
        <w:rPr>
          <w:color w:val="auto"/>
        </w:rPr>
        <w:t>rękojmi</w:t>
      </w:r>
      <w:r w:rsidRPr="00900BB0">
        <w:rPr>
          <w:color w:val="auto"/>
        </w:rPr>
        <w:t xml:space="preserve"> </w:t>
      </w:r>
      <w:r w:rsidR="00A14D87" w:rsidRPr="00900BB0">
        <w:rPr>
          <w:color w:val="auto"/>
        </w:rPr>
        <w:t xml:space="preserve">za wady </w:t>
      </w:r>
      <w:r w:rsidRPr="00900BB0">
        <w:rPr>
          <w:color w:val="auto"/>
        </w:rPr>
        <w:t>oraz 15 dni po upływie tego okresu;</w:t>
      </w:r>
    </w:p>
    <w:p w14:paraId="46750137" w14:textId="77777777" w:rsidR="00B45FAB" w:rsidRPr="00900BB0" w:rsidRDefault="00B45FAB" w:rsidP="00B45FAB">
      <w:pPr>
        <w:pStyle w:val="Default"/>
        <w:numPr>
          <w:ilvl w:val="0"/>
          <w:numId w:val="21"/>
        </w:numPr>
        <w:ind w:left="1276"/>
        <w:jc w:val="both"/>
        <w:rPr>
          <w:color w:val="auto"/>
        </w:rPr>
      </w:pPr>
      <w:r w:rsidRPr="00900BB0">
        <w:rPr>
          <w:color w:val="auto"/>
        </w:rPr>
        <w:t>nieodwołalne i bezwarunkowe zobowiązanie gwaranta do zapłacenia na rzecz Zamawiającego</w:t>
      </w:r>
      <w:r w:rsidR="0099074B" w:rsidRPr="00900BB0">
        <w:rPr>
          <w:color w:val="auto"/>
        </w:rPr>
        <w:t>,</w:t>
      </w:r>
      <w:r w:rsidRPr="00900BB0">
        <w:rPr>
          <w:color w:val="auto"/>
        </w:rPr>
        <w:t xml:space="preserve"> </w:t>
      </w:r>
      <w:r w:rsidR="0099074B" w:rsidRPr="00900BB0">
        <w:rPr>
          <w:color w:val="auto"/>
        </w:rPr>
        <w:t xml:space="preserve">w terminie nie dłuższym niż 15 dni, </w:t>
      </w:r>
      <w:r w:rsidRPr="00900BB0">
        <w:rPr>
          <w:color w:val="auto"/>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900BB0" w:rsidRDefault="00B45FAB" w:rsidP="00375604">
      <w:pPr>
        <w:pStyle w:val="Akapitzlist"/>
        <w:suppressAutoHyphens/>
        <w:spacing w:before="60" w:line="240" w:lineRule="auto"/>
        <w:jc w:val="both"/>
        <w:rPr>
          <w:rFonts w:ascii="Times New Roman" w:hAnsi="Times New Roman" w:cs="Times New Roman"/>
          <w:bCs/>
          <w:sz w:val="24"/>
          <w:szCs w:val="24"/>
        </w:rPr>
      </w:pPr>
      <w:r w:rsidRPr="00900BB0">
        <w:rPr>
          <w:rFonts w:ascii="Times New Roman" w:hAnsi="Times New Roman" w:cs="Times New Roman"/>
          <w:sz w:val="24"/>
          <w:szCs w:val="24"/>
        </w:rPr>
        <w:t>W</w:t>
      </w:r>
      <w:r w:rsidRPr="00900BB0">
        <w:rPr>
          <w:rFonts w:ascii="Times New Roman" w:hAnsi="Times New Roman" w:cs="Times New Roman"/>
          <w:bCs/>
          <w:sz w:val="24"/>
          <w:szCs w:val="24"/>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900BB0" w:rsidRDefault="00B45FAB" w:rsidP="00375604">
      <w:pPr>
        <w:pStyle w:val="Akapitzlist"/>
        <w:suppressAutoHyphens/>
        <w:spacing w:before="60" w:line="240" w:lineRule="auto"/>
        <w:jc w:val="both"/>
        <w:rPr>
          <w:rFonts w:ascii="Times New Roman" w:hAnsi="Times New Roman" w:cs="Times New Roman"/>
          <w:bCs/>
          <w:sz w:val="24"/>
          <w:szCs w:val="24"/>
        </w:rPr>
      </w:pPr>
      <w:r w:rsidRPr="00900BB0">
        <w:rPr>
          <w:rFonts w:ascii="Times New Roman" w:hAnsi="Times New Roman" w:cs="Times New Roman"/>
          <w:b/>
          <w:bCs/>
          <w:sz w:val="24"/>
          <w:szCs w:val="24"/>
        </w:rPr>
        <w:t>Przed złożeniem poręczenia lub gwarancji, należy uzyskać od Zamawiającego akceptację jej treści, w szczególności w zakresie cech określonych w niniejszym punkcie.</w:t>
      </w:r>
    </w:p>
    <w:p w14:paraId="4675013A" w14:textId="34C6BAA7" w:rsidR="00B45FAB" w:rsidRPr="00900BB0" w:rsidRDefault="00B45FAB" w:rsidP="006C2D94">
      <w:pPr>
        <w:pStyle w:val="Tekstpodstawowywcity"/>
        <w:numPr>
          <w:ilvl w:val="1"/>
          <w:numId w:val="25"/>
        </w:numPr>
        <w:jc w:val="both"/>
        <w:rPr>
          <w:sz w:val="24"/>
          <w:szCs w:val="24"/>
        </w:rPr>
      </w:pPr>
      <w:r w:rsidRPr="00900BB0">
        <w:rPr>
          <w:sz w:val="24"/>
          <w:szCs w:val="24"/>
        </w:rPr>
        <w:t xml:space="preserve">Zabezpieczenie wnoszone w pieniądzu Wykonawca zobowiązany jest wpłacić przelewem na następujący rachunek bankowy Zamawiającego: </w:t>
      </w:r>
      <w:bookmarkStart w:id="0" w:name="_GoBack"/>
      <w:r w:rsidR="006C2D94" w:rsidRPr="00A50557">
        <w:rPr>
          <w:bCs/>
          <w:sz w:val="24"/>
          <w:szCs w:val="24"/>
        </w:rPr>
        <w:t>LWBS Drezdenko Oddział Zwierzyn nr 68 8362 0005 4200 1384 2000 0160</w:t>
      </w:r>
      <w:r w:rsidRPr="00A50557">
        <w:rPr>
          <w:sz w:val="24"/>
          <w:szCs w:val="24"/>
        </w:rPr>
        <w:t xml:space="preserve"> z dopiskiem</w:t>
      </w:r>
      <w:r w:rsidRPr="003F32D0">
        <w:rPr>
          <w:color w:val="C00000"/>
          <w:sz w:val="24"/>
          <w:szCs w:val="24"/>
        </w:rPr>
        <w:t xml:space="preserve"> </w:t>
      </w:r>
      <w:r w:rsidR="000B0A23" w:rsidRPr="00900BB0">
        <w:t xml:space="preserve"> </w:t>
      </w:r>
      <w:bookmarkEnd w:id="0"/>
      <w:r w:rsidR="000B0A23" w:rsidRPr="00900BB0">
        <w:rPr>
          <w:bCs/>
          <w:sz w:val="24"/>
          <w:szCs w:val="24"/>
        </w:rPr>
        <w:t>„</w:t>
      </w:r>
      <w:r w:rsidR="002F0381" w:rsidRPr="002F0381">
        <w:rPr>
          <w:bCs/>
          <w:sz w:val="24"/>
          <w:szCs w:val="24"/>
        </w:rPr>
        <w:t>Termomodernizacja budynku Urzędu Gminy w Zwierzynie</w:t>
      </w:r>
      <w:r w:rsidR="000B0A23" w:rsidRPr="00900BB0">
        <w:rPr>
          <w:bCs/>
          <w:sz w:val="24"/>
          <w:szCs w:val="24"/>
        </w:rPr>
        <w:t>”.</w:t>
      </w:r>
    </w:p>
    <w:p w14:paraId="4675013B" w14:textId="77777777" w:rsidR="00B45FAB" w:rsidRPr="00900BB0" w:rsidRDefault="00B45FAB" w:rsidP="00B45FAB">
      <w:pPr>
        <w:pStyle w:val="Tekstpodstawowywcity"/>
        <w:numPr>
          <w:ilvl w:val="1"/>
          <w:numId w:val="25"/>
        </w:numPr>
        <w:ind w:hanging="578"/>
        <w:jc w:val="both"/>
        <w:rPr>
          <w:sz w:val="24"/>
          <w:szCs w:val="24"/>
        </w:rPr>
      </w:pPr>
      <w:r w:rsidRPr="00900BB0">
        <w:rPr>
          <w:sz w:val="24"/>
          <w:szCs w:val="24"/>
        </w:rPr>
        <w:t>W przypadku wniesienia wadium w pieniądzu Wykonawca może wyrazić zgodę na zaliczenie kwoty wadium na poczet zabezpieczenia.</w:t>
      </w:r>
    </w:p>
    <w:p w14:paraId="4675013C" w14:textId="77777777" w:rsidR="005C3271" w:rsidRDefault="00B45FAB" w:rsidP="00B45FAB">
      <w:pPr>
        <w:pStyle w:val="Tekstpodstawowywcity"/>
        <w:numPr>
          <w:ilvl w:val="1"/>
          <w:numId w:val="25"/>
        </w:numPr>
        <w:ind w:hanging="578"/>
        <w:jc w:val="both"/>
        <w:rPr>
          <w:sz w:val="24"/>
          <w:szCs w:val="24"/>
        </w:rPr>
      </w:pPr>
      <w:r w:rsidRPr="00900BB0">
        <w:rPr>
          <w:sz w:val="24"/>
          <w:szCs w:val="24"/>
        </w:rPr>
        <w:t>Zamawiający zwraca zabezpieczenie wniesione w pieniądzu wraz z odsetkami wynikającymi   z umowy rachunku bankowego, na którym było ono przechowywane.</w:t>
      </w:r>
    </w:p>
    <w:p w14:paraId="4675013F" w14:textId="77777777" w:rsidR="00B45FAB" w:rsidRPr="00900BB0" w:rsidRDefault="00B45FAB" w:rsidP="00B45FAB">
      <w:pPr>
        <w:pStyle w:val="Tekstpodstawowywcity"/>
        <w:numPr>
          <w:ilvl w:val="1"/>
          <w:numId w:val="25"/>
        </w:numPr>
        <w:ind w:hanging="578"/>
        <w:jc w:val="both"/>
        <w:rPr>
          <w:sz w:val="24"/>
          <w:szCs w:val="24"/>
        </w:rPr>
      </w:pPr>
      <w:r w:rsidRPr="00900BB0">
        <w:rPr>
          <w:sz w:val="24"/>
          <w:szCs w:val="24"/>
        </w:rPr>
        <w:t xml:space="preserve"> Zamawiający dokona zwrotu zabezpieczenia należytego wykonania umowy:</w:t>
      </w:r>
    </w:p>
    <w:p w14:paraId="46750140" w14:textId="77777777" w:rsidR="00B45FAB" w:rsidRPr="00900BB0" w:rsidRDefault="00B45FAB" w:rsidP="00B45FAB">
      <w:pPr>
        <w:pStyle w:val="Akapitzlist"/>
        <w:numPr>
          <w:ilvl w:val="0"/>
          <w:numId w:val="20"/>
        </w:numPr>
        <w:tabs>
          <w:tab w:val="num" w:pos="1276"/>
          <w:tab w:val="left" w:pos="1418"/>
        </w:tabs>
        <w:spacing w:line="240" w:lineRule="auto"/>
        <w:ind w:left="1276" w:hanging="425"/>
        <w:jc w:val="both"/>
        <w:rPr>
          <w:rFonts w:ascii="Times New Roman" w:hAnsi="Times New Roman" w:cs="Times New Roman"/>
          <w:sz w:val="24"/>
          <w:szCs w:val="24"/>
        </w:rPr>
      </w:pPr>
      <w:r w:rsidRPr="00900BB0">
        <w:rPr>
          <w:rFonts w:ascii="Times New Roman" w:hAnsi="Times New Roman" w:cs="Times New Roman"/>
          <w:sz w:val="24"/>
          <w:szCs w:val="24"/>
        </w:rPr>
        <w:t>w wysokości 70% wniesionego zabezpieczenia wykonania umowy w terminie                 30 dni po odbiorze końcowym przedmiotu umowy;</w:t>
      </w:r>
    </w:p>
    <w:p w14:paraId="46750141" w14:textId="77777777" w:rsidR="00B45FAB" w:rsidRPr="00900BB0" w:rsidRDefault="00B45FAB" w:rsidP="00B45FAB">
      <w:pPr>
        <w:pStyle w:val="Akapitzlist"/>
        <w:numPr>
          <w:ilvl w:val="0"/>
          <w:numId w:val="20"/>
        </w:numPr>
        <w:tabs>
          <w:tab w:val="num" w:pos="1276"/>
          <w:tab w:val="left" w:pos="1418"/>
        </w:tabs>
        <w:spacing w:line="240" w:lineRule="auto"/>
        <w:ind w:left="1276" w:hanging="425"/>
        <w:jc w:val="both"/>
        <w:rPr>
          <w:rFonts w:ascii="Times New Roman" w:hAnsi="Times New Roman" w:cs="Times New Roman"/>
          <w:sz w:val="24"/>
          <w:szCs w:val="24"/>
        </w:rPr>
      </w:pPr>
      <w:r w:rsidRPr="00900BB0">
        <w:rPr>
          <w:rFonts w:ascii="Times New Roman" w:hAnsi="Times New Roman" w:cs="Times New Roman"/>
          <w:sz w:val="24"/>
          <w:szCs w:val="24"/>
        </w:rPr>
        <w:t xml:space="preserve">pozostała część zabezpieczenia, tj. 30% pozostaje na zabezpieczenie roszczeń  </w:t>
      </w:r>
      <w:r w:rsidR="000B0A23" w:rsidRPr="00900BB0">
        <w:rPr>
          <w:rFonts w:ascii="Times New Roman" w:hAnsi="Times New Roman" w:cs="Times New Roman"/>
          <w:sz w:val="24"/>
          <w:szCs w:val="24"/>
        </w:rPr>
        <w:t xml:space="preserve">   </w:t>
      </w:r>
      <w:r w:rsidRPr="00900BB0">
        <w:rPr>
          <w:rFonts w:ascii="Times New Roman" w:hAnsi="Times New Roman" w:cs="Times New Roman"/>
          <w:sz w:val="24"/>
          <w:szCs w:val="24"/>
        </w:rPr>
        <w:t xml:space="preserve">z tytułu </w:t>
      </w:r>
      <w:r w:rsidR="0099074B" w:rsidRPr="00900BB0">
        <w:rPr>
          <w:rFonts w:ascii="Times New Roman" w:hAnsi="Times New Roman" w:cs="Times New Roman"/>
          <w:sz w:val="24"/>
          <w:szCs w:val="24"/>
        </w:rPr>
        <w:t>rękojmi</w:t>
      </w:r>
      <w:r w:rsidR="00A14D87" w:rsidRPr="00900BB0">
        <w:rPr>
          <w:rFonts w:ascii="Times New Roman" w:hAnsi="Times New Roman" w:cs="Times New Roman"/>
          <w:sz w:val="24"/>
          <w:szCs w:val="24"/>
        </w:rPr>
        <w:t xml:space="preserve"> za</w:t>
      </w:r>
      <w:r w:rsidR="0099074B" w:rsidRPr="00900BB0">
        <w:rPr>
          <w:rFonts w:ascii="Times New Roman" w:hAnsi="Times New Roman" w:cs="Times New Roman"/>
          <w:sz w:val="24"/>
          <w:szCs w:val="24"/>
        </w:rPr>
        <w:t xml:space="preserve"> wady</w:t>
      </w:r>
      <w:r w:rsidRPr="00900BB0">
        <w:rPr>
          <w:rFonts w:ascii="Times New Roman" w:hAnsi="Times New Roman" w:cs="Times New Roman"/>
          <w:sz w:val="24"/>
          <w:szCs w:val="24"/>
        </w:rPr>
        <w:t xml:space="preserve"> - zabezpieczenie zostanie zwrócone nie później niż </w:t>
      </w:r>
      <w:r w:rsidR="00752377" w:rsidRPr="00900BB0">
        <w:rPr>
          <w:rFonts w:ascii="Times New Roman" w:hAnsi="Times New Roman" w:cs="Times New Roman"/>
          <w:sz w:val="24"/>
          <w:szCs w:val="24"/>
        </w:rPr>
        <w:t xml:space="preserve">     </w:t>
      </w:r>
      <w:r w:rsidRPr="00900BB0">
        <w:rPr>
          <w:rFonts w:ascii="Times New Roman" w:hAnsi="Times New Roman" w:cs="Times New Roman"/>
          <w:sz w:val="24"/>
          <w:szCs w:val="24"/>
        </w:rPr>
        <w:t xml:space="preserve">w 15 dniu po upływie okresu </w:t>
      </w:r>
      <w:r w:rsidR="0099074B" w:rsidRPr="00900BB0">
        <w:rPr>
          <w:rFonts w:ascii="Times New Roman" w:hAnsi="Times New Roman" w:cs="Times New Roman"/>
          <w:sz w:val="24"/>
          <w:szCs w:val="24"/>
        </w:rPr>
        <w:t>rękojmi za wady</w:t>
      </w:r>
      <w:r w:rsidRPr="00900BB0">
        <w:rPr>
          <w:rFonts w:ascii="Times New Roman" w:hAnsi="Times New Roman" w:cs="Times New Roman"/>
          <w:sz w:val="24"/>
          <w:szCs w:val="24"/>
        </w:rPr>
        <w:t>.</w:t>
      </w:r>
    </w:p>
    <w:p w14:paraId="46750142" w14:textId="77777777" w:rsidR="00015332" w:rsidRPr="00900BB0" w:rsidRDefault="00015332" w:rsidP="00015332">
      <w:pPr>
        <w:suppressAutoHyphens/>
        <w:spacing w:before="120"/>
        <w:ind w:left="709" w:right="-567" w:hanging="709"/>
        <w:rPr>
          <w:b/>
          <w:lang w:eastAsia="ar-SA"/>
        </w:rPr>
      </w:pPr>
      <w:r w:rsidRPr="00900BB0">
        <w:rPr>
          <w:b/>
          <w:lang w:eastAsia="ar-SA"/>
        </w:rPr>
        <w:t>22.</w:t>
      </w:r>
      <w:r w:rsidRPr="00900BB0">
        <w:rPr>
          <w:b/>
          <w:lang w:eastAsia="ar-SA"/>
        </w:rPr>
        <w:tab/>
      </w:r>
      <w:r w:rsidRPr="00900BB0">
        <w:rPr>
          <w:b/>
          <w:bCs/>
          <w:spacing w:val="4"/>
        </w:rPr>
        <w:t>POUCZENIE O ŚRODKACH OCHRONY PRAWNEJ</w:t>
      </w:r>
    </w:p>
    <w:p w14:paraId="46750143" w14:textId="77777777" w:rsidR="00015332" w:rsidRPr="00900BB0" w:rsidRDefault="00015332" w:rsidP="00015332">
      <w:pPr>
        <w:spacing w:before="120"/>
        <w:ind w:left="720" w:hanging="720"/>
        <w:jc w:val="both"/>
        <w:rPr>
          <w:spacing w:val="4"/>
        </w:rPr>
      </w:pPr>
      <w:r w:rsidRPr="00900BB0">
        <w:rPr>
          <w:spacing w:val="4"/>
        </w:rPr>
        <w:t xml:space="preserve">22.1. </w:t>
      </w:r>
      <w:r w:rsidRPr="00900BB0">
        <w:rPr>
          <w:spacing w:val="4"/>
        </w:rPr>
        <w:tab/>
        <w:t xml:space="preserve">Wykonawcy, a także innemu podmiotowi, jeżeli ma lub miał interes w uzyskaniu zamówienia oraz poniósł lub może ponieść szkodę w wyniku naruszenia przez Zamawiającego przepisów ustawy </w:t>
      </w:r>
      <w:proofErr w:type="spellStart"/>
      <w:r w:rsidRPr="00900BB0">
        <w:rPr>
          <w:spacing w:val="4"/>
        </w:rPr>
        <w:t>Pzp</w:t>
      </w:r>
      <w:proofErr w:type="spellEnd"/>
      <w:r w:rsidRPr="00900BB0">
        <w:rPr>
          <w:spacing w:val="4"/>
        </w:rPr>
        <w:t xml:space="preserve">, przysługują środki ochrony prawnej określone w Dziale VI ustawy </w:t>
      </w:r>
      <w:proofErr w:type="spellStart"/>
      <w:r w:rsidRPr="00900BB0">
        <w:rPr>
          <w:spacing w:val="4"/>
        </w:rPr>
        <w:t>Pzp</w:t>
      </w:r>
      <w:proofErr w:type="spellEnd"/>
      <w:r w:rsidRPr="00900BB0">
        <w:rPr>
          <w:spacing w:val="4"/>
        </w:rPr>
        <w:t xml:space="preserve">. Środki ochrony prawnej wobec ogłoszenia </w:t>
      </w:r>
      <w:r w:rsidR="006A45C6" w:rsidRPr="00900BB0">
        <w:rPr>
          <w:spacing w:val="4"/>
        </w:rPr>
        <w:t xml:space="preserve">       </w:t>
      </w:r>
      <w:r w:rsidRPr="00900BB0">
        <w:rPr>
          <w:spacing w:val="4"/>
        </w:rPr>
        <w:t xml:space="preserve">o zamówieniu oraz </w:t>
      </w:r>
      <w:r w:rsidR="006A45C6" w:rsidRPr="00900BB0">
        <w:rPr>
          <w:spacing w:val="4"/>
        </w:rPr>
        <w:t>S</w:t>
      </w:r>
      <w:r w:rsidRPr="00900BB0">
        <w:rPr>
          <w:spacing w:val="4"/>
        </w:rPr>
        <w:t xml:space="preserve">pecyfikacji </w:t>
      </w:r>
      <w:r w:rsidR="006A45C6" w:rsidRPr="00900BB0">
        <w:rPr>
          <w:spacing w:val="4"/>
        </w:rPr>
        <w:t>I</w:t>
      </w:r>
      <w:r w:rsidRPr="00900BB0">
        <w:rPr>
          <w:spacing w:val="4"/>
        </w:rPr>
        <w:t xml:space="preserve">stotnych </w:t>
      </w:r>
      <w:r w:rsidR="006A45C6" w:rsidRPr="00900BB0">
        <w:rPr>
          <w:spacing w:val="4"/>
        </w:rPr>
        <w:t>W</w:t>
      </w:r>
      <w:r w:rsidRPr="00900BB0">
        <w:rPr>
          <w:spacing w:val="4"/>
        </w:rPr>
        <w:t xml:space="preserve">arunków </w:t>
      </w:r>
      <w:r w:rsidR="006A45C6" w:rsidRPr="00900BB0">
        <w:rPr>
          <w:spacing w:val="4"/>
        </w:rPr>
        <w:t>Z</w:t>
      </w:r>
      <w:r w:rsidRPr="00900BB0">
        <w:rPr>
          <w:spacing w:val="4"/>
        </w:rPr>
        <w:t xml:space="preserve">amówienia przysługują również organizacjom wpisanym na listę, o której mowa w art. 154 pkt 5 ustawy </w:t>
      </w:r>
      <w:proofErr w:type="spellStart"/>
      <w:r w:rsidRPr="00900BB0">
        <w:rPr>
          <w:spacing w:val="4"/>
        </w:rPr>
        <w:t>Pzp</w:t>
      </w:r>
      <w:proofErr w:type="spellEnd"/>
      <w:r w:rsidRPr="00900BB0">
        <w:rPr>
          <w:spacing w:val="4"/>
        </w:rPr>
        <w:t>.</w:t>
      </w:r>
    </w:p>
    <w:p w14:paraId="46750144" w14:textId="77777777" w:rsidR="00015332" w:rsidRPr="00900BB0" w:rsidRDefault="00015332" w:rsidP="00015332">
      <w:pPr>
        <w:spacing w:before="120"/>
        <w:ind w:left="720" w:hanging="720"/>
        <w:jc w:val="both"/>
        <w:rPr>
          <w:spacing w:val="4"/>
        </w:rPr>
      </w:pPr>
      <w:r w:rsidRPr="00900BB0">
        <w:rPr>
          <w:spacing w:val="4"/>
        </w:rPr>
        <w:t xml:space="preserve">22.2. </w:t>
      </w:r>
      <w:r w:rsidRPr="00900BB0">
        <w:rPr>
          <w:spacing w:val="4"/>
        </w:rPr>
        <w:tab/>
        <w:t xml:space="preserve">Odwołanie przysługuje wyłącznie wobec czynności: </w:t>
      </w:r>
    </w:p>
    <w:p w14:paraId="46750145" w14:textId="77777777" w:rsidR="00015332" w:rsidRPr="00900BB0" w:rsidRDefault="00015332" w:rsidP="00015332">
      <w:pPr>
        <w:ind w:left="720" w:hanging="11"/>
        <w:jc w:val="both"/>
        <w:rPr>
          <w:spacing w:val="4"/>
        </w:rPr>
      </w:pPr>
      <w:r w:rsidRPr="00900BB0">
        <w:rPr>
          <w:bCs/>
          <w:spacing w:val="4"/>
        </w:rPr>
        <w:t xml:space="preserve">1) określenia warunków udziału w postępowaniu; </w:t>
      </w:r>
    </w:p>
    <w:p w14:paraId="46750146" w14:textId="77777777" w:rsidR="00015332" w:rsidRPr="00900BB0" w:rsidRDefault="00015332" w:rsidP="00015332">
      <w:pPr>
        <w:ind w:left="720" w:hanging="11"/>
        <w:jc w:val="both"/>
        <w:rPr>
          <w:spacing w:val="4"/>
        </w:rPr>
      </w:pPr>
      <w:r w:rsidRPr="00900BB0">
        <w:rPr>
          <w:spacing w:val="4"/>
        </w:rPr>
        <w:t xml:space="preserve">2) wykluczenia odwołującego z postępowania o udzielenie zamówienia; </w:t>
      </w:r>
    </w:p>
    <w:p w14:paraId="46750147" w14:textId="77777777" w:rsidR="00015332" w:rsidRPr="00900BB0" w:rsidRDefault="00015332" w:rsidP="00015332">
      <w:pPr>
        <w:ind w:left="720" w:hanging="11"/>
        <w:jc w:val="both"/>
        <w:rPr>
          <w:spacing w:val="4"/>
        </w:rPr>
      </w:pPr>
      <w:r w:rsidRPr="00900BB0">
        <w:rPr>
          <w:spacing w:val="4"/>
        </w:rPr>
        <w:t xml:space="preserve">3) odrzucenia oferty odwołującego; </w:t>
      </w:r>
    </w:p>
    <w:p w14:paraId="46750148" w14:textId="77777777" w:rsidR="00015332" w:rsidRPr="00900BB0" w:rsidRDefault="00015332" w:rsidP="00015332">
      <w:pPr>
        <w:ind w:left="720" w:hanging="11"/>
        <w:jc w:val="both"/>
        <w:rPr>
          <w:spacing w:val="4"/>
        </w:rPr>
      </w:pPr>
      <w:r w:rsidRPr="00900BB0">
        <w:rPr>
          <w:bCs/>
          <w:spacing w:val="4"/>
        </w:rPr>
        <w:lastRenderedPageBreak/>
        <w:t xml:space="preserve">4) opisu przedmiotu zamówienia; </w:t>
      </w:r>
    </w:p>
    <w:p w14:paraId="46750149" w14:textId="77777777" w:rsidR="00015332" w:rsidRPr="00900BB0" w:rsidRDefault="00015332" w:rsidP="00015332">
      <w:pPr>
        <w:ind w:left="720" w:hanging="11"/>
        <w:jc w:val="both"/>
        <w:rPr>
          <w:spacing w:val="4"/>
        </w:rPr>
      </w:pPr>
      <w:r w:rsidRPr="00900BB0">
        <w:rPr>
          <w:bCs/>
          <w:spacing w:val="4"/>
        </w:rPr>
        <w:t>5) wyboru najkorzystniejszej oferty</w:t>
      </w:r>
      <w:r w:rsidRPr="00900BB0">
        <w:rPr>
          <w:spacing w:val="4"/>
        </w:rPr>
        <w:t>.</w:t>
      </w:r>
    </w:p>
    <w:p w14:paraId="4675014A" w14:textId="77777777" w:rsidR="00015332" w:rsidRPr="00900BB0" w:rsidRDefault="00015332" w:rsidP="00015332">
      <w:pPr>
        <w:spacing w:before="120"/>
        <w:ind w:left="720" w:hanging="720"/>
        <w:jc w:val="both"/>
        <w:rPr>
          <w:spacing w:val="4"/>
        </w:rPr>
      </w:pPr>
      <w:r w:rsidRPr="00900BB0">
        <w:rPr>
          <w:spacing w:val="4"/>
        </w:rPr>
        <w:t>22.3.</w:t>
      </w:r>
      <w:r w:rsidRPr="00900BB0">
        <w:rPr>
          <w:spacing w:val="4"/>
        </w:rPr>
        <w:tab/>
        <w:t xml:space="preserve">Odwołanie powinno wskazywać czynność lub zaniechanie czynności Zamawiającego, której zarzuca się niezgodność z przepisami ustawy </w:t>
      </w:r>
      <w:proofErr w:type="spellStart"/>
      <w:r w:rsidRPr="00900BB0">
        <w:rPr>
          <w:spacing w:val="4"/>
        </w:rPr>
        <w:t>Pzp</w:t>
      </w:r>
      <w:proofErr w:type="spellEnd"/>
      <w:r w:rsidRPr="00900BB0">
        <w:rPr>
          <w:spacing w:val="4"/>
        </w:rPr>
        <w:t>, zawierać zwięzłe przedstawienie zarzutów, określać żądanie oraz wskazywać okoliczności faktyczne i prawne uzasadniające wniesienie odwołania.</w:t>
      </w:r>
    </w:p>
    <w:p w14:paraId="4675014B" w14:textId="77777777" w:rsidR="00015332" w:rsidRPr="00900BB0" w:rsidRDefault="00015332" w:rsidP="00015332">
      <w:pPr>
        <w:spacing w:before="120"/>
        <w:ind w:left="720" w:hanging="720"/>
        <w:jc w:val="both"/>
        <w:rPr>
          <w:spacing w:val="4"/>
        </w:rPr>
      </w:pPr>
      <w:r w:rsidRPr="00900BB0">
        <w:rPr>
          <w:spacing w:val="4"/>
        </w:rPr>
        <w:t>22.4.</w:t>
      </w:r>
      <w:r w:rsidRPr="00900BB0">
        <w:rPr>
          <w:spacing w:val="4"/>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77777777" w:rsidR="00015332" w:rsidRPr="00900BB0" w:rsidRDefault="00015332" w:rsidP="00015332">
      <w:pPr>
        <w:spacing w:before="120"/>
        <w:ind w:left="720" w:hanging="12"/>
        <w:jc w:val="both"/>
        <w:rPr>
          <w:spacing w:val="4"/>
        </w:rPr>
      </w:pPr>
      <w:r w:rsidRPr="00900BB0">
        <w:rPr>
          <w:spacing w:val="4"/>
        </w:rPr>
        <w:t xml:space="preserve">Odwołujący przesyła kopię odwołania </w:t>
      </w:r>
      <w:r w:rsidR="006A45C6" w:rsidRPr="00900BB0">
        <w:rPr>
          <w:spacing w:val="4"/>
        </w:rPr>
        <w:t>Z</w:t>
      </w:r>
      <w:r w:rsidRPr="00900BB0">
        <w:rPr>
          <w:spacing w:val="4"/>
        </w:rPr>
        <w:t xml:space="preserve">amawiającemu przed upływem terminu do wniesienia odwołania w taki sposób, aby mógł on zapoznać się z jego treścią przed upływem tego terminu. Domniemywa się, iż Zamawiający mógł zapoznać się </w:t>
      </w:r>
      <w:r w:rsidR="006A45C6" w:rsidRPr="00900BB0">
        <w:rPr>
          <w:spacing w:val="4"/>
        </w:rPr>
        <w:t xml:space="preserve">        </w:t>
      </w:r>
      <w:r w:rsidRPr="00900BB0">
        <w:rPr>
          <w:spacing w:val="4"/>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900BB0" w:rsidRDefault="00015332" w:rsidP="00015332">
      <w:pPr>
        <w:spacing w:before="120"/>
        <w:ind w:left="720" w:hanging="720"/>
        <w:jc w:val="both"/>
        <w:rPr>
          <w:spacing w:val="4"/>
        </w:rPr>
      </w:pPr>
      <w:r w:rsidRPr="00900BB0">
        <w:rPr>
          <w:spacing w:val="4"/>
        </w:rPr>
        <w:t>22.5.</w:t>
      </w:r>
      <w:r w:rsidRPr="00900BB0">
        <w:rPr>
          <w:spacing w:val="4"/>
        </w:rPr>
        <w:tab/>
        <w:t>Terminy wniesienia odwołania</w:t>
      </w:r>
      <w:r w:rsidR="006A45C6" w:rsidRPr="00900BB0">
        <w:rPr>
          <w:spacing w:val="4"/>
        </w:rPr>
        <w:t>.</w:t>
      </w:r>
    </w:p>
    <w:p w14:paraId="4675014E" w14:textId="77777777" w:rsidR="00015332" w:rsidRPr="00900BB0" w:rsidRDefault="00015332" w:rsidP="00015332">
      <w:pPr>
        <w:spacing w:before="120"/>
        <w:ind w:left="720" w:hanging="720"/>
        <w:jc w:val="both"/>
        <w:rPr>
          <w:spacing w:val="4"/>
        </w:rPr>
      </w:pPr>
      <w:r w:rsidRPr="00900BB0">
        <w:rPr>
          <w:spacing w:val="4"/>
        </w:rPr>
        <w:t>22.5.1.</w:t>
      </w:r>
      <w:r w:rsidRPr="00900BB0">
        <w:t xml:space="preserve"> </w:t>
      </w:r>
      <w:r w:rsidRPr="00900BB0">
        <w:rPr>
          <w:spacing w:val="4"/>
        </w:rPr>
        <w:t xml:space="preserve">Odwołanie wnosi się w terminie 5 dni od dnia przesłania informacji o czynności </w:t>
      </w:r>
      <w:r w:rsidR="006A45C6" w:rsidRPr="00900BB0">
        <w:rPr>
          <w:spacing w:val="4"/>
        </w:rPr>
        <w:t>Z</w:t>
      </w:r>
      <w:r w:rsidRPr="00900BB0">
        <w:rPr>
          <w:spacing w:val="4"/>
        </w:rPr>
        <w:t xml:space="preserve">amawiającego stanowiącej podstawę jego wniesienia – jeżeli zostały przesłane </w:t>
      </w:r>
      <w:r w:rsidR="006A45C6" w:rsidRPr="00900BB0">
        <w:rPr>
          <w:spacing w:val="4"/>
        </w:rPr>
        <w:t xml:space="preserve">    </w:t>
      </w:r>
      <w:r w:rsidRPr="00900BB0">
        <w:rPr>
          <w:spacing w:val="4"/>
        </w:rPr>
        <w:t xml:space="preserve">w sposób określony w art. 180 ust. 5 ustawy </w:t>
      </w:r>
      <w:proofErr w:type="spellStart"/>
      <w:r w:rsidRPr="00900BB0">
        <w:rPr>
          <w:spacing w:val="4"/>
        </w:rPr>
        <w:t>Pzp</w:t>
      </w:r>
      <w:proofErr w:type="spellEnd"/>
      <w:r w:rsidRPr="00900BB0">
        <w:rPr>
          <w:spacing w:val="4"/>
        </w:rPr>
        <w:t xml:space="preserve"> zdanie drugie albo w terminie </w:t>
      </w:r>
      <w:r w:rsidR="006A45C6" w:rsidRPr="00900BB0">
        <w:rPr>
          <w:spacing w:val="4"/>
        </w:rPr>
        <w:t xml:space="preserve">   </w:t>
      </w:r>
      <w:r w:rsidRPr="00900BB0">
        <w:rPr>
          <w:spacing w:val="4"/>
        </w:rPr>
        <w:t>10 dni – jeżeli zostały przesłane w inny sposób.</w:t>
      </w:r>
    </w:p>
    <w:p w14:paraId="4675014F" w14:textId="77777777" w:rsidR="00015332" w:rsidRPr="00900BB0" w:rsidRDefault="00015332" w:rsidP="00015332">
      <w:pPr>
        <w:spacing w:before="120"/>
        <w:ind w:left="720" w:hanging="720"/>
        <w:jc w:val="both"/>
      </w:pPr>
      <w:r w:rsidRPr="00900BB0">
        <w:t>22.5.2.</w:t>
      </w:r>
      <w:r w:rsidRPr="00900BB0">
        <w:rPr>
          <w:rFonts w:eastAsia="Calibri"/>
        </w:rPr>
        <w:t xml:space="preserve"> Odwołanie wobec treści ogłoszenia o zamówieniu, a jeżeli postępowanie jest prowadzone w trybie przetargu nieograniczonego, także wobec postanowień </w:t>
      </w:r>
      <w:r w:rsidR="005C3271">
        <w:rPr>
          <w:rFonts w:eastAsia="Calibri"/>
        </w:rPr>
        <w:t>S</w:t>
      </w:r>
      <w:r w:rsidRPr="00900BB0">
        <w:rPr>
          <w:rFonts w:eastAsia="Calibri"/>
        </w:rPr>
        <w:t xml:space="preserve">pecyfikacji </w:t>
      </w:r>
      <w:r w:rsidR="005C3271">
        <w:rPr>
          <w:rFonts w:eastAsia="Calibri"/>
        </w:rPr>
        <w:t>I</w:t>
      </w:r>
      <w:r w:rsidRPr="00900BB0">
        <w:rPr>
          <w:rFonts w:eastAsia="Calibri"/>
        </w:rPr>
        <w:t xml:space="preserve">stotnych </w:t>
      </w:r>
      <w:r w:rsidR="005C3271">
        <w:rPr>
          <w:rFonts w:eastAsia="Calibri"/>
        </w:rPr>
        <w:t>W</w:t>
      </w:r>
      <w:r w:rsidRPr="00900BB0">
        <w:rPr>
          <w:rFonts w:eastAsia="Calibri"/>
        </w:rPr>
        <w:t xml:space="preserve">arunków </w:t>
      </w:r>
      <w:r w:rsidR="005C3271">
        <w:rPr>
          <w:rFonts w:eastAsia="Calibri"/>
        </w:rPr>
        <w:t>Z</w:t>
      </w:r>
      <w:r w:rsidRPr="00900BB0">
        <w:rPr>
          <w:rFonts w:eastAsia="Calibri"/>
        </w:rPr>
        <w:t xml:space="preserve">amówienia, wnosi się w terminie </w:t>
      </w:r>
      <w:r w:rsidRPr="00900BB0">
        <w:t xml:space="preserve">5 dni od dnia zamieszczenia ogłoszenia w Biuletynie Zamówień Publicznych lub </w:t>
      </w:r>
      <w:r w:rsidR="00230897" w:rsidRPr="00900BB0">
        <w:t>S</w:t>
      </w:r>
      <w:r w:rsidRPr="00900BB0">
        <w:t xml:space="preserve">pecyfikacji </w:t>
      </w:r>
      <w:r w:rsidR="00230897" w:rsidRPr="00900BB0">
        <w:t>I</w:t>
      </w:r>
      <w:r w:rsidRPr="00900BB0">
        <w:t xml:space="preserve">stotnych </w:t>
      </w:r>
      <w:r w:rsidR="00230897" w:rsidRPr="00900BB0">
        <w:t>W</w:t>
      </w:r>
      <w:r w:rsidRPr="00900BB0">
        <w:t xml:space="preserve">arunków </w:t>
      </w:r>
      <w:r w:rsidR="00235EF9">
        <w:t>Z</w:t>
      </w:r>
      <w:r w:rsidRPr="00900BB0">
        <w:t>amówienia na stronie internetowej - jeżeli wartość zamówienia jest mniejsza niż kwoty określone w przepisach wydanych na podstawie art. 11 ust. 8.</w:t>
      </w:r>
    </w:p>
    <w:p w14:paraId="46750150" w14:textId="77777777" w:rsidR="00015332" w:rsidRPr="00900BB0" w:rsidRDefault="00015332" w:rsidP="00015332">
      <w:pPr>
        <w:spacing w:before="120"/>
        <w:ind w:left="720" w:hanging="720"/>
        <w:jc w:val="both"/>
        <w:rPr>
          <w:spacing w:val="4"/>
        </w:rPr>
      </w:pPr>
      <w:r w:rsidRPr="00900BB0">
        <w:rPr>
          <w:spacing w:val="4"/>
        </w:rPr>
        <w:t>22.5.3.</w:t>
      </w:r>
      <w:r w:rsidR="00230897" w:rsidRPr="00900BB0">
        <w:rPr>
          <w:spacing w:val="4"/>
        </w:rPr>
        <w:t xml:space="preserve"> </w:t>
      </w:r>
      <w:r w:rsidRPr="00900BB0">
        <w:rPr>
          <w:spacing w:val="4"/>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900BB0" w:rsidRDefault="00015332" w:rsidP="00015332">
      <w:pPr>
        <w:spacing w:before="120"/>
        <w:ind w:left="720" w:hanging="720"/>
        <w:jc w:val="both"/>
        <w:rPr>
          <w:spacing w:val="4"/>
        </w:rPr>
      </w:pPr>
      <w:r w:rsidRPr="00900BB0">
        <w:rPr>
          <w:spacing w:val="4"/>
        </w:rPr>
        <w:t>22.5.4.</w:t>
      </w:r>
      <w:r w:rsidR="005E4C36">
        <w:rPr>
          <w:spacing w:val="4"/>
        </w:rPr>
        <w:t xml:space="preserve"> </w:t>
      </w:r>
      <w:r w:rsidRPr="00900BB0">
        <w:rPr>
          <w:spacing w:val="4"/>
        </w:rPr>
        <w:t>Jeżeli Zamawiający nie przesłał Wykonawcy zawiadomienia o wyborze oferty najkorzystniejszej odwołanie wnosi się nie później niż w terminie:</w:t>
      </w:r>
    </w:p>
    <w:p w14:paraId="46750152" w14:textId="77777777" w:rsidR="00015332" w:rsidRPr="00900BB0" w:rsidRDefault="00015332" w:rsidP="00015332">
      <w:pPr>
        <w:spacing w:before="120"/>
        <w:ind w:left="993" w:hanging="295"/>
        <w:jc w:val="both"/>
        <w:rPr>
          <w:spacing w:val="4"/>
        </w:rPr>
      </w:pPr>
      <w:r w:rsidRPr="00900BB0">
        <w:rPr>
          <w:spacing w:val="4"/>
        </w:rPr>
        <w:t>1)</w:t>
      </w:r>
      <w:r w:rsidRPr="00900BB0">
        <w:rPr>
          <w:spacing w:val="4"/>
        </w:rPr>
        <w:tab/>
        <w:t xml:space="preserve">15 dni od dnia publikacji w Biuletynie Zamówień Publicznych ogłoszenia </w:t>
      </w:r>
      <w:r w:rsidR="00230897" w:rsidRPr="00900BB0">
        <w:rPr>
          <w:spacing w:val="4"/>
        </w:rPr>
        <w:t xml:space="preserve">         </w:t>
      </w:r>
      <w:r w:rsidRPr="00900BB0">
        <w:rPr>
          <w:spacing w:val="4"/>
        </w:rPr>
        <w:t>o udzieleniu zamówienia;</w:t>
      </w:r>
    </w:p>
    <w:p w14:paraId="46750153" w14:textId="77777777" w:rsidR="00015332" w:rsidRPr="00900BB0" w:rsidRDefault="00015332" w:rsidP="00015332">
      <w:pPr>
        <w:spacing w:before="120"/>
        <w:ind w:left="993" w:hanging="295"/>
        <w:jc w:val="both"/>
        <w:rPr>
          <w:spacing w:val="4"/>
        </w:rPr>
      </w:pPr>
      <w:r w:rsidRPr="00900BB0">
        <w:rPr>
          <w:spacing w:val="4"/>
        </w:rPr>
        <w:t>2)</w:t>
      </w:r>
      <w:r w:rsidRPr="00900BB0">
        <w:rPr>
          <w:spacing w:val="4"/>
        </w:rPr>
        <w:tab/>
        <w:t xml:space="preserve">1 miesiąca od dnia zawarcia umowy, jeżeli Zamawiający nie zamieścił </w:t>
      </w:r>
      <w:r w:rsidRPr="00900BB0">
        <w:rPr>
          <w:spacing w:val="4"/>
        </w:rPr>
        <w:br/>
        <w:t>w Biuletynie Zamówień Publicznych ogłoszenia o udzieleniu zamówienia.</w:t>
      </w:r>
    </w:p>
    <w:p w14:paraId="46750154" w14:textId="77777777" w:rsidR="00015332" w:rsidRPr="00900BB0" w:rsidRDefault="00015332" w:rsidP="00015332">
      <w:pPr>
        <w:spacing w:before="120"/>
        <w:ind w:left="720" w:hanging="720"/>
        <w:jc w:val="both"/>
        <w:rPr>
          <w:spacing w:val="4"/>
        </w:rPr>
      </w:pPr>
      <w:r w:rsidRPr="00900BB0">
        <w:rPr>
          <w:spacing w:val="4"/>
        </w:rPr>
        <w:t>22.6.</w:t>
      </w:r>
      <w:r w:rsidRPr="00900BB0">
        <w:rPr>
          <w:spacing w:val="4"/>
        </w:rPr>
        <w:tab/>
        <w:t xml:space="preserve">Szczegółowe zasady postępowania po wniesieniu odwołania, określają stosowne przepisy Działu VI ustawy </w:t>
      </w:r>
      <w:proofErr w:type="spellStart"/>
      <w:r w:rsidRPr="00900BB0">
        <w:rPr>
          <w:spacing w:val="4"/>
        </w:rPr>
        <w:t>Pzp</w:t>
      </w:r>
      <w:proofErr w:type="spellEnd"/>
      <w:r w:rsidRPr="00900BB0">
        <w:rPr>
          <w:spacing w:val="4"/>
        </w:rPr>
        <w:t>.</w:t>
      </w:r>
    </w:p>
    <w:p w14:paraId="46750155" w14:textId="77777777" w:rsidR="00015332" w:rsidRPr="00900BB0" w:rsidRDefault="00015332" w:rsidP="00015332">
      <w:pPr>
        <w:spacing w:before="120"/>
        <w:ind w:left="720" w:hanging="720"/>
        <w:jc w:val="both"/>
        <w:rPr>
          <w:spacing w:val="4"/>
        </w:rPr>
      </w:pPr>
      <w:r w:rsidRPr="00900BB0">
        <w:rPr>
          <w:spacing w:val="4"/>
        </w:rPr>
        <w:t>22.7.</w:t>
      </w:r>
      <w:r w:rsidRPr="00900BB0">
        <w:rPr>
          <w:spacing w:val="4"/>
        </w:rPr>
        <w:tab/>
        <w:t>Na orzeczenie Krajowej Izby Odwoławczej, stronom oraz uczestnikom postępowania odwoławczego przysługuje skarga do sądu.</w:t>
      </w:r>
    </w:p>
    <w:p w14:paraId="46750156" w14:textId="77777777" w:rsidR="00015332" w:rsidRPr="00900BB0" w:rsidRDefault="00015332" w:rsidP="00015332">
      <w:pPr>
        <w:spacing w:before="120"/>
        <w:ind w:left="720" w:hanging="720"/>
        <w:jc w:val="both"/>
        <w:rPr>
          <w:spacing w:val="4"/>
        </w:rPr>
      </w:pPr>
      <w:r w:rsidRPr="00900BB0">
        <w:rPr>
          <w:spacing w:val="4"/>
        </w:rPr>
        <w:lastRenderedPageBreak/>
        <w:t>22.8.</w:t>
      </w:r>
      <w:r w:rsidRPr="00900BB0">
        <w:rPr>
          <w:spacing w:val="4"/>
        </w:rPr>
        <w:tab/>
        <w:t xml:space="preserve">Skargę wnosi się do sądu okręgowego właściwego dla siedziby Zamawiającego, </w:t>
      </w:r>
      <w:r w:rsidRPr="00900BB0">
        <w:rPr>
          <w:spacing w:val="4"/>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900BB0">
        <w:rPr>
          <w:spacing w:val="4"/>
        </w:rPr>
        <w:t>,</w:t>
      </w:r>
      <w:r w:rsidRPr="00900BB0">
        <w:rPr>
          <w:spacing w:val="4"/>
        </w:rPr>
        <w:t xml:space="preserve"> poz. 1529) jest równoznaczne z jej wniesieniem.</w:t>
      </w:r>
    </w:p>
    <w:p w14:paraId="46750157" w14:textId="77777777" w:rsidR="00015332" w:rsidRPr="00900BB0" w:rsidRDefault="00015332" w:rsidP="00015332">
      <w:pPr>
        <w:spacing w:before="120"/>
        <w:ind w:left="720" w:hanging="720"/>
        <w:jc w:val="both"/>
        <w:rPr>
          <w:spacing w:val="4"/>
        </w:rPr>
      </w:pPr>
      <w:r w:rsidRPr="00900BB0">
        <w:rPr>
          <w:spacing w:val="4"/>
        </w:rPr>
        <w:t>22.9.</w:t>
      </w:r>
      <w:r w:rsidRPr="00900BB0">
        <w:rPr>
          <w:spacing w:val="4"/>
        </w:rPr>
        <w:tab/>
        <w:t xml:space="preserve">Wykonawca może w terminie przewidzianym do wniesienia odwołania poinformować </w:t>
      </w:r>
      <w:r w:rsidR="00124D86" w:rsidRPr="00900BB0">
        <w:rPr>
          <w:spacing w:val="4"/>
        </w:rPr>
        <w:t>Z</w:t>
      </w:r>
      <w:r w:rsidRPr="00900BB0">
        <w:rPr>
          <w:spacing w:val="4"/>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900BB0" w:rsidRDefault="00015332" w:rsidP="00015332">
      <w:pPr>
        <w:ind w:left="705" w:hanging="705"/>
        <w:jc w:val="both"/>
      </w:pPr>
    </w:p>
    <w:p w14:paraId="46750159" w14:textId="77777777" w:rsidR="00015332" w:rsidRPr="00900BB0" w:rsidRDefault="00015332" w:rsidP="00015332">
      <w:pPr>
        <w:ind w:left="705" w:hanging="705"/>
        <w:jc w:val="both"/>
      </w:pPr>
    </w:p>
    <w:p w14:paraId="4675015A" w14:textId="77777777" w:rsidR="00015332" w:rsidRPr="00900BB0" w:rsidRDefault="00015332" w:rsidP="00015332">
      <w:pPr>
        <w:ind w:left="705" w:hanging="705"/>
        <w:jc w:val="both"/>
      </w:pPr>
    </w:p>
    <w:p w14:paraId="4675015B" w14:textId="77777777" w:rsidR="00015332" w:rsidRPr="00900BB0" w:rsidRDefault="00015332" w:rsidP="00015332">
      <w:pPr>
        <w:pStyle w:val="Tekstpodstawowy"/>
        <w:spacing w:before="120"/>
        <w:ind w:left="567"/>
        <w:jc w:val="both"/>
        <w:rPr>
          <w:rFonts w:ascii="Times New Roman" w:hAnsi="Times New Roman" w:cs="Times New Roman"/>
        </w:rPr>
      </w:pPr>
    </w:p>
    <w:p w14:paraId="4675015C" w14:textId="77777777" w:rsidR="00015332" w:rsidRPr="00900BB0" w:rsidRDefault="00015332" w:rsidP="00015332">
      <w:pPr>
        <w:pStyle w:val="Tekstpodstawowy"/>
        <w:spacing w:before="120"/>
        <w:ind w:left="567"/>
        <w:jc w:val="both"/>
        <w:rPr>
          <w:rFonts w:ascii="Times New Roman" w:hAnsi="Times New Roman" w:cs="Times New Roman"/>
        </w:rPr>
      </w:pPr>
    </w:p>
    <w:p w14:paraId="4675015D" w14:textId="77777777" w:rsidR="00015332" w:rsidRPr="00900BB0" w:rsidRDefault="00015332" w:rsidP="00015332">
      <w:pPr>
        <w:pStyle w:val="Tekstpodstawowy"/>
        <w:spacing w:before="120"/>
        <w:ind w:left="567"/>
        <w:jc w:val="both"/>
        <w:rPr>
          <w:rFonts w:ascii="Times New Roman" w:hAnsi="Times New Roman" w:cs="Times New Roman"/>
        </w:rPr>
      </w:pPr>
    </w:p>
    <w:p w14:paraId="4675015E" w14:textId="77777777" w:rsidR="00015332" w:rsidRPr="00900BB0" w:rsidRDefault="00015332" w:rsidP="00015332"/>
    <w:p w14:paraId="4675015F" w14:textId="77777777" w:rsidR="00015332" w:rsidRPr="00900BB0" w:rsidRDefault="00015332" w:rsidP="00015332">
      <w:pPr>
        <w:pStyle w:val="Nagwek6"/>
        <w:spacing w:before="0"/>
        <w:rPr>
          <w:rFonts w:ascii="Times New Roman" w:hAnsi="Times New Roman" w:cs="Times New Roman"/>
        </w:rPr>
      </w:pPr>
    </w:p>
    <w:p w14:paraId="46750160" w14:textId="77777777" w:rsidR="00015332" w:rsidRPr="00900BB0" w:rsidRDefault="00015332" w:rsidP="00015332"/>
    <w:p w14:paraId="46750161" w14:textId="77777777" w:rsidR="00015332" w:rsidRPr="00900BB0" w:rsidRDefault="00015332" w:rsidP="00015332"/>
    <w:p w14:paraId="46750162" w14:textId="77777777" w:rsidR="00015332" w:rsidRPr="00900BB0" w:rsidRDefault="00015332" w:rsidP="00015332"/>
    <w:p w14:paraId="46750163" w14:textId="77777777" w:rsidR="00015332" w:rsidRPr="00900BB0" w:rsidRDefault="00015332" w:rsidP="00015332"/>
    <w:p w14:paraId="46750164" w14:textId="77777777" w:rsidR="00015332" w:rsidRPr="00900BB0" w:rsidRDefault="00015332" w:rsidP="00015332"/>
    <w:p w14:paraId="46750165" w14:textId="77777777" w:rsidR="00015332" w:rsidRPr="00900BB0" w:rsidRDefault="00015332" w:rsidP="00015332"/>
    <w:p w14:paraId="46750166" w14:textId="77777777" w:rsidR="002C1F9E" w:rsidRPr="00900BB0" w:rsidRDefault="002C1F9E" w:rsidP="00015332"/>
    <w:p w14:paraId="46750167" w14:textId="77777777" w:rsidR="002C1F9E" w:rsidRPr="00900BB0" w:rsidRDefault="002C1F9E" w:rsidP="00015332"/>
    <w:p w14:paraId="46750168" w14:textId="77777777" w:rsidR="00015332" w:rsidRDefault="00015332" w:rsidP="00015332"/>
    <w:p w14:paraId="16F12C30" w14:textId="33CFD641" w:rsidR="002F0381" w:rsidRDefault="002F0381" w:rsidP="00015332"/>
    <w:p w14:paraId="32604F52" w14:textId="77777777" w:rsidR="002F0381" w:rsidRDefault="002F0381" w:rsidP="00015332"/>
    <w:p w14:paraId="27D91A4C" w14:textId="77777777" w:rsidR="002F0381" w:rsidRDefault="002F0381" w:rsidP="00015332"/>
    <w:p w14:paraId="396C9AC9" w14:textId="77777777" w:rsidR="002F0381" w:rsidRDefault="002F0381" w:rsidP="00015332"/>
    <w:p w14:paraId="00FC772C" w14:textId="77777777" w:rsidR="002F0381" w:rsidRDefault="002F0381" w:rsidP="00015332"/>
    <w:p w14:paraId="2727E4B9" w14:textId="77777777" w:rsidR="002F0381" w:rsidRDefault="002F0381" w:rsidP="00015332"/>
    <w:p w14:paraId="4675016B" w14:textId="77777777" w:rsidR="00015332" w:rsidRPr="00900BB0" w:rsidRDefault="00015332" w:rsidP="00015332">
      <w:pPr>
        <w:pStyle w:val="Nagwek6"/>
        <w:spacing w:before="0"/>
        <w:rPr>
          <w:rFonts w:ascii="Times New Roman" w:hAnsi="Times New Roman" w:cs="Times New Roman"/>
        </w:rPr>
      </w:pPr>
      <w:r w:rsidRPr="00900BB0">
        <w:rPr>
          <w:rFonts w:ascii="Times New Roman" w:hAnsi="Times New Roman" w:cs="Times New Roman"/>
        </w:rPr>
        <w:t>Rozdział 2</w:t>
      </w:r>
    </w:p>
    <w:p w14:paraId="4675016C" w14:textId="77777777" w:rsidR="00015332" w:rsidRPr="00900BB0" w:rsidRDefault="00015332" w:rsidP="00015332">
      <w:pPr>
        <w:jc w:val="center"/>
        <w:outlineLvl w:val="0"/>
        <w:rPr>
          <w:b/>
          <w:bCs/>
        </w:rPr>
      </w:pPr>
    </w:p>
    <w:p w14:paraId="56568A6A" w14:textId="217C211B" w:rsidR="00D96609" w:rsidRDefault="00057BF5" w:rsidP="00523750">
      <w:pPr>
        <w:jc w:val="center"/>
        <w:outlineLvl w:val="0"/>
      </w:pPr>
      <w:r>
        <w:t>Z</w:t>
      </w:r>
      <w:r>
        <w:rPr>
          <w:b/>
          <w:bCs/>
        </w:rPr>
        <w:t>ałączniki</w:t>
      </w:r>
    </w:p>
    <w:p w14:paraId="0724E279" w14:textId="77777777" w:rsidR="00D96609" w:rsidRDefault="00D96609" w:rsidP="00523750">
      <w:pPr>
        <w:jc w:val="center"/>
        <w:outlineLvl w:val="0"/>
      </w:pPr>
    </w:p>
    <w:p w14:paraId="25AC185C" w14:textId="77777777" w:rsidR="00D96609" w:rsidRDefault="00D96609" w:rsidP="00523750">
      <w:pPr>
        <w:jc w:val="center"/>
        <w:outlineLvl w:val="0"/>
      </w:pPr>
    </w:p>
    <w:p w14:paraId="42AEF48E" w14:textId="5DA03B70" w:rsidR="00D96609" w:rsidRDefault="00DE7FE2" w:rsidP="00DE7FE2">
      <w:pPr>
        <w:tabs>
          <w:tab w:val="left" w:pos="5101"/>
        </w:tabs>
        <w:outlineLvl w:val="0"/>
      </w:pPr>
      <w:r>
        <w:tab/>
      </w:r>
    </w:p>
    <w:p w14:paraId="7A34B872" w14:textId="77777777" w:rsidR="00D96609" w:rsidRDefault="00D96609" w:rsidP="00523750">
      <w:pPr>
        <w:jc w:val="center"/>
        <w:outlineLvl w:val="0"/>
      </w:pPr>
    </w:p>
    <w:p w14:paraId="5FF801C7" w14:textId="77777777" w:rsidR="00D96609" w:rsidRDefault="00D96609" w:rsidP="00523750">
      <w:pPr>
        <w:jc w:val="center"/>
        <w:outlineLvl w:val="0"/>
      </w:pPr>
    </w:p>
    <w:p w14:paraId="44907D3B" w14:textId="77777777" w:rsidR="00D96609" w:rsidRDefault="00D96609" w:rsidP="00523750">
      <w:pPr>
        <w:jc w:val="center"/>
        <w:outlineLvl w:val="0"/>
      </w:pPr>
    </w:p>
    <w:p w14:paraId="5B326728" w14:textId="5D9CD053" w:rsidR="00D96609" w:rsidRPr="00900BB0" w:rsidRDefault="00D96609" w:rsidP="00D96609">
      <w:pPr>
        <w:jc w:val="both"/>
        <w:outlineLvl w:val="0"/>
      </w:pPr>
    </w:p>
    <w:sectPr w:rsidR="00D96609" w:rsidRPr="00900BB0" w:rsidSect="007843EE">
      <w:headerReference w:type="default" r:id="rId10"/>
      <w:footerReference w:type="default" r:id="rId11"/>
      <w:pgSz w:w="11906" w:h="16838"/>
      <w:pgMar w:top="1418"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6C02" w14:textId="77777777" w:rsidR="009F7585" w:rsidRDefault="009F7585" w:rsidP="008B08F2">
      <w:r>
        <w:separator/>
      </w:r>
    </w:p>
  </w:endnote>
  <w:endnote w:type="continuationSeparator" w:id="0">
    <w:p w14:paraId="52D99A64" w14:textId="77777777" w:rsidR="009F7585" w:rsidRDefault="009F7585"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swiss"/>
    <w:pitch w:val="variable"/>
    <w:sig w:usb0="00000000" w:usb1="5200FDFF" w:usb2="0A042021"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708"/>
      <w:docPartObj>
        <w:docPartGallery w:val="Page Numbers (Bottom of Page)"/>
        <w:docPartUnique/>
      </w:docPartObj>
    </w:sdtPr>
    <w:sdtEndPr/>
    <w:sdtContent>
      <w:p w14:paraId="6024B774" w14:textId="2F5860FC" w:rsidR="00C072AA" w:rsidRDefault="00C072AA" w:rsidP="007843EE">
        <w:pPr>
          <w:pStyle w:val="Stopka"/>
          <w:pBdr>
            <w:top w:val="single" w:sz="4" w:space="1" w:color="A5A5A5" w:themeColor="background1" w:themeShade="A5"/>
          </w:pBdr>
          <w:rPr>
            <w:i/>
            <w:color w:val="7F7F7F" w:themeColor="background1" w:themeShade="7F"/>
          </w:rPr>
        </w:pPr>
        <w:r w:rsidRPr="00900BB0">
          <w:rPr>
            <w:i/>
            <w:color w:val="7F7F7F" w:themeColor="background1" w:themeShade="7F"/>
          </w:rPr>
          <w:t>Nazwa zamówienia:</w:t>
        </w:r>
        <w:r w:rsidRPr="00900BB0">
          <w:rPr>
            <w:i/>
          </w:rPr>
          <w:t xml:space="preserve"> </w:t>
        </w:r>
        <w:r>
          <w:rPr>
            <w:i/>
          </w:rPr>
          <w:t>„</w:t>
        </w:r>
        <w:r w:rsidRPr="00F9775C">
          <w:rPr>
            <w:i/>
            <w:color w:val="7F7F7F" w:themeColor="background1" w:themeShade="7F"/>
          </w:rPr>
          <w:t>Termomodernizacja budynku Urzędu Gminy w Zwierzynie</w:t>
        </w:r>
        <w:r>
          <w:rPr>
            <w:i/>
            <w:color w:val="7F7F7F" w:themeColor="background1" w:themeShade="7F"/>
          </w:rPr>
          <w:t>”</w:t>
        </w:r>
        <w:r w:rsidRPr="00F9775C">
          <w:rPr>
            <w:i/>
            <w:color w:val="7F7F7F" w:themeColor="background1" w:themeShade="7F"/>
          </w:rPr>
          <w:t xml:space="preserve"> </w:t>
        </w:r>
      </w:p>
      <w:p w14:paraId="55253EFE" w14:textId="2A3FA746" w:rsidR="006C2D94" w:rsidRDefault="00C072AA" w:rsidP="006C2D94">
        <w:pPr>
          <w:pStyle w:val="Stopka"/>
          <w:pBdr>
            <w:top w:val="single" w:sz="4" w:space="1" w:color="A5A5A5" w:themeColor="background1" w:themeShade="A5"/>
          </w:pBdr>
          <w:rPr>
            <w:i/>
            <w:color w:val="FF0000"/>
          </w:rPr>
        </w:pPr>
        <w:r w:rsidRPr="00900BB0">
          <w:rPr>
            <w:i/>
            <w:color w:val="7F7F7F" w:themeColor="background1" w:themeShade="7F"/>
          </w:rPr>
          <w:t xml:space="preserve">Numer zamówienia: </w:t>
        </w:r>
        <w:r w:rsidR="006C2D94" w:rsidRPr="00F05285">
          <w:rPr>
            <w:i/>
          </w:rPr>
          <w:t>ZP.271.</w:t>
        </w:r>
        <w:r w:rsidR="00F05285">
          <w:rPr>
            <w:i/>
          </w:rPr>
          <w:t>4</w:t>
        </w:r>
        <w:r w:rsidR="006C2D94" w:rsidRPr="00F05285">
          <w:rPr>
            <w:i/>
          </w:rPr>
          <w:t>.2017</w:t>
        </w:r>
      </w:p>
      <w:p w14:paraId="467501D7" w14:textId="10EE88B1" w:rsidR="00C072AA" w:rsidRDefault="00C072AA"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A50557">
          <w:rPr>
            <w:noProof/>
          </w:rPr>
          <w:t>23</w:t>
        </w:r>
        <w:r>
          <w:rPr>
            <w:noProof/>
          </w:rPr>
          <w:fldChar w:fldCharType="end"/>
        </w:r>
      </w:p>
    </w:sdtContent>
  </w:sdt>
  <w:p w14:paraId="467501D8" w14:textId="77777777" w:rsidR="00C072AA" w:rsidRDefault="00C072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32591" w14:textId="77777777" w:rsidR="009F7585" w:rsidRDefault="009F7585" w:rsidP="008B08F2">
      <w:r>
        <w:separator/>
      </w:r>
    </w:p>
  </w:footnote>
  <w:footnote w:type="continuationSeparator" w:id="0">
    <w:p w14:paraId="697BD03E" w14:textId="77777777" w:rsidR="009F7585" w:rsidRDefault="009F7585"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C072AA" w:rsidRDefault="00C072AA">
    <w:pPr>
      <w:pStyle w:val="Nagwek"/>
    </w:pPr>
  </w:p>
  <w:p w14:paraId="3029C701" w14:textId="77777777" w:rsidR="00C072AA" w:rsidRDefault="00C072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0">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17">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19">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3">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25">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26">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0"/>
  </w:num>
  <w:num w:numId="3">
    <w:abstractNumId w:val="27"/>
  </w:num>
  <w:num w:numId="4">
    <w:abstractNumId w:val="2"/>
  </w:num>
  <w:num w:numId="5">
    <w:abstractNumId w:val="6"/>
  </w:num>
  <w:num w:numId="6">
    <w:abstractNumId w:val="16"/>
  </w:num>
  <w:num w:numId="7">
    <w:abstractNumId w:val="3"/>
  </w:num>
  <w:num w:numId="8">
    <w:abstractNumId w:val="23"/>
  </w:num>
  <w:num w:numId="9">
    <w:abstractNumId w:val="17"/>
  </w:num>
  <w:num w:numId="10">
    <w:abstractNumId w:val="21"/>
  </w:num>
  <w:num w:numId="11">
    <w:abstractNumId w:val="18"/>
  </w:num>
  <w:num w:numId="12">
    <w:abstractNumId w:val="5"/>
  </w:num>
  <w:num w:numId="13">
    <w:abstractNumId w:val="20"/>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25"/>
  </w:num>
  <w:num w:numId="19">
    <w:abstractNumId w:val="15"/>
  </w:num>
  <w:num w:numId="20">
    <w:abstractNumId w:val="10"/>
  </w:num>
  <w:num w:numId="21">
    <w:abstractNumId w:val="1"/>
  </w:num>
  <w:num w:numId="22">
    <w:abstractNumId w:val="13"/>
  </w:num>
  <w:num w:numId="23">
    <w:abstractNumId w:val="14"/>
  </w:num>
  <w:num w:numId="24">
    <w:abstractNumId w:val="19"/>
  </w:num>
  <w:num w:numId="25">
    <w:abstractNumId w:val="12"/>
  </w:num>
  <w:num w:numId="26">
    <w:abstractNumId w:val="11"/>
  </w:num>
  <w:num w:numId="27">
    <w:abstractNumId w:val="2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332"/>
    <w:rsid w:val="00015332"/>
    <w:rsid w:val="000172D0"/>
    <w:rsid w:val="00025654"/>
    <w:rsid w:val="00032614"/>
    <w:rsid w:val="00032D64"/>
    <w:rsid w:val="00041244"/>
    <w:rsid w:val="00047854"/>
    <w:rsid w:val="00057BF5"/>
    <w:rsid w:val="0007472D"/>
    <w:rsid w:val="000752E3"/>
    <w:rsid w:val="00081733"/>
    <w:rsid w:val="000B0A23"/>
    <w:rsid w:val="000E1377"/>
    <w:rsid w:val="000F66A0"/>
    <w:rsid w:val="000F7B9C"/>
    <w:rsid w:val="0010102A"/>
    <w:rsid w:val="0011680A"/>
    <w:rsid w:val="00124D86"/>
    <w:rsid w:val="00137A3C"/>
    <w:rsid w:val="00156DF4"/>
    <w:rsid w:val="0018761F"/>
    <w:rsid w:val="0019683F"/>
    <w:rsid w:val="001A3A5B"/>
    <w:rsid w:val="00215D37"/>
    <w:rsid w:val="00230897"/>
    <w:rsid w:val="00235EF9"/>
    <w:rsid w:val="00281F1E"/>
    <w:rsid w:val="002854EA"/>
    <w:rsid w:val="00287AA3"/>
    <w:rsid w:val="002A1874"/>
    <w:rsid w:val="002A1F89"/>
    <w:rsid w:val="002B074F"/>
    <w:rsid w:val="002B1C46"/>
    <w:rsid w:val="002C1F9E"/>
    <w:rsid w:val="002D5EED"/>
    <w:rsid w:val="002D6D51"/>
    <w:rsid w:val="002F0381"/>
    <w:rsid w:val="0032107E"/>
    <w:rsid w:val="003272DA"/>
    <w:rsid w:val="003351C2"/>
    <w:rsid w:val="00344BD6"/>
    <w:rsid w:val="0037526E"/>
    <w:rsid w:val="00375604"/>
    <w:rsid w:val="003908D4"/>
    <w:rsid w:val="00392185"/>
    <w:rsid w:val="003922E4"/>
    <w:rsid w:val="00397FAA"/>
    <w:rsid w:val="003A1872"/>
    <w:rsid w:val="003F32D0"/>
    <w:rsid w:val="00431B5E"/>
    <w:rsid w:val="004532EF"/>
    <w:rsid w:val="00454B73"/>
    <w:rsid w:val="004711B3"/>
    <w:rsid w:val="004847E7"/>
    <w:rsid w:val="0049502A"/>
    <w:rsid w:val="004A3CAD"/>
    <w:rsid w:val="004A6977"/>
    <w:rsid w:val="004D648F"/>
    <w:rsid w:val="004D6DE5"/>
    <w:rsid w:val="004E4A0A"/>
    <w:rsid w:val="004F497B"/>
    <w:rsid w:val="00523750"/>
    <w:rsid w:val="00561A3F"/>
    <w:rsid w:val="005654AC"/>
    <w:rsid w:val="005678DC"/>
    <w:rsid w:val="00592426"/>
    <w:rsid w:val="005C3271"/>
    <w:rsid w:val="005D1A94"/>
    <w:rsid w:val="005E2F60"/>
    <w:rsid w:val="005E4C36"/>
    <w:rsid w:val="005E7234"/>
    <w:rsid w:val="005F1B3E"/>
    <w:rsid w:val="005F3796"/>
    <w:rsid w:val="00644971"/>
    <w:rsid w:val="006473A0"/>
    <w:rsid w:val="00656BE8"/>
    <w:rsid w:val="006579B8"/>
    <w:rsid w:val="006A45C6"/>
    <w:rsid w:val="006A57D7"/>
    <w:rsid w:val="006C14BD"/>
    <w:rsid w:val="006C2587"/>
    <w:rsid w:val="006C2D94"/>
    <w:rsid w:val="006D7EB3"/>
    <w:rsid w:val="006E13B5"/>
    <w:rsid w:val="006F25B3"/>
    <w:rsid w:val="00702435"/>
    <w:rsid w:val="00724927"/>
    <w:rsid w:val="00731A25"/>
    <w:rsid w:val="00750839"/>
    <w:rsid w:val="00752377"/>
    <w:rsid w:val="00752F76"/>
    <w:rsid w:val="007634F0"/>
    <w:rsid w:val="0076691C"/>
    <w:rsid w:val="007766E6"/>
    <w:rsid w:val="00781E31"/>
    <w:rsid w:val="007827F7"/>
    <w:rsid w:val="00784355"/>
    <w:rsid w:val="007843EE"/>
    <w:rsid w:val="007864BC"/>
    <w:rsid w:val="007C22BE"/>
    <w:rsid w:val="007D44FA"/>
    <w:rsid w:val="007D7DA4"/>
    <w:rsid w:val="0081001D"/>
    <w:rsid w:val="008323F4"/>
    <w:rsid w:val="008B08F2"/>
    <w:rsid w:val="008D7AD3"/>
    <w:rsid w:val="008F7DF0"/>
    <w:rsid w:val="00900BB0"/>
    <w:rsid w:val="00911BFB"/>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9113D"/>
    <w:rsid w:val="00AA2B1E"/>
    <w:rsid w:val="00AC361D"/>
    <w:rsid w:val="00AC54AA"/>
    <w:rsid w:val="00AC56B8"/>
    <w:rsid w:val="00AE1FD3"/>
    <w:rsid w:val="00AE62E7"/>
    <w:rsid w:val="00AE7C27"/>
    <w:rsid w:val="00AF4CCD"/>
    <w:rsid w:val="00B172A9"/>
    <w:rsid w:val="00B17882"/>
    <w:rsid w:val="00B45407"/>
    <w:rsid w:val="00B45FAB"/>
    <w:rsid w:val="00B75082"/>
    <w:rsid w:val="00B84908"/>
    <w:rsid w:val="00BA46B1"/>
    <w:rsid w:val="00BB07DA"/>
    <w:rsid w:val="00BD617B"/>
    <w:rsid w:val="00BF1BFD"/>
    <w:rsid w:val="00C072AA"/>
    <w:rsid w:val="00C1013D"/>
    <w:rsid w:val="00C65FB9"/>
    <w:rsid w:val="00C7611D"/>
    <w:rsid w:val="00C91215"/>
    <w:rsid w:val="00CA776B"/>
    <w:rsid w:val="00D679AF"/>
    <w:rsid w:val="00D86655"/>
    <w:rsid w:val="00D96609"/>
    <w:rsid w:val="00DA7C6B"/>
    <w:rsid w:val="00DB2D2D"/>
    <w:rsid w:val="00DB62D2"/>
    <w:rsid w:val="00DD180A"/>
    <w:rsid w:val="00DD6225"/>
    <w:rsid w:val="00DE7FE2"/>
    <w:rsid w:val="00E125EB"/>
    <w:rsid w:val="00E14A77"/>
    <w:rsid w:val="00E154D4"/>
    <w:rsid w:val="00E4086F"/>
    <w:rsid w:val="00E40D2A"/>
    <w:rsid w:val="00E75579"/>
    <w:rsid w:val="00E8408F"/>
    <w:rsid w:val="00EA2096"/>
    <w:rsid w:val="00EB08B8"/>
    <w:rsid w:val="00EB3FD5"/>
    <w:rsid w:val="00EC4512"/>
    <w:rsid w:val="00EE2EA8"/>
    <w:rsid w:val="00EF43DA"/>
    <w:rsid w:val="00EF5450"/>
    <w:rsid w:val="00F00475"/>
    <w:rsid w:val="00F01124"/>
    <w:rsid w:val="00F05285"/>
    <w:rsid w:val="00F10B49"/>
    <w:rsid w:val="00F3577B"/>
    <w:rsid w:val="00F572A6"/>
    <w:rsid w:val="00F80241"/>
    <w:rsid w:val="00F9775C"/>
    <w:rsid w:val="00FA4DB3"/>
    <w:rsid w:val="00FA5B45"/>
    <w:rsid w:val="00FA7BAA"/>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semiHidden/>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miny@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CC3C5-A4AB-4FA1-8ACF-6D876BF3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23</Pages>
  <Words>7405</Words>
  <Characters>44431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mikolaj.budzinski</dc:creator>
  <cp:keywords/>
  <dc:description/>
  <cp:lastModifiedBy>UG-MATEUSZ</cp:lastModifiedBy>
  <cp:revision>98</cp:revision>
  <dcterms:created xsi:type="dcterms:W3CDTF">2016-10-12T09:32:00Z</dcterms:created>
  <dcterms:modified xsi:type="dcterms:W3CDTF">2017-04-24T06:49:00Z</dcterms:modified>
</cp:coreProperties>
</file>