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8F67" w14:textId="5900F20D" w:rsidR="00DD04DC" w:rsidRPr="00305785" w:rsidRDefault="00E26C12" w:rsidP="002134B1">
      <w:pPr>
        <w:spacing w:line="276" w:lineRule="auto"/>
        <w:ind w:left="1416" w:firstLine="708"/>
        <w:rPr>
          <w:i/>
          <w:color w:val="FF0000"/>
          <w:sz w:val="72"/>
          <w:szCs w:val="72"/>
          <w:lang w:eastAsia="x-none"/>
        </w:rPr>
      </w:pPr>
      <w:r w:rsidRPr="00A722E5">
        <w:rPr>
          <w:b/>
          <w:noProof/>
          <w:sz w:val="22"/>
          <w:szCs w:val="22"/>
        </w:rPr>
        <w:drawing>
          <wp:anchor distT="0" distB="0" distL="114300" distR="114300" simplePos="0" relativeHeight="251662336" behindDoc="0" locked="0" layoutInCell="1" allowOverlap="0" wp14:anchorId="6A3F837E" wp14:editId="47B6ABD4">
            <wp:simplePos x="0" y="0"/>
            <wp:positionH relativeFrom="column">
              <wp:posOffset>-7620</wp:posOffset>
            </wp:positionH>
            <wp:positionV relativeFrom="paragraph">
              <wp:posOffset>-667385</wp:posOffset>
            </wp:positionV>
            <wp:extent cx="834909" cy="92392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909"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4DC"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2DF68FE3" w:rsidR="00DD04DC" w:rsidRPr="00A722E5" w:rsidRDefault="002134B1" w:rsidP="00A722E5">
      <w:pPr>
        <w:widowControl w:val="0"/>
        <w:autoSpaceDE w:val="0"/>
        <w:autoSpaceDN w:val="0"/>
        <w:adjustRightInd w:val="0"/>
        <w:spacing w:line="276" w:lineRule="auto"/>
        <w:rPr>
          <w:sz w:val="22"/>
          <w:szCs w:val="22"/>
        </w:rPr>
      </w:pPr>
      <w:r>
        <w:rPr>
          <w:sz w:val="22"/>
          <w:szCs w:val="22"/>
        </w:rPr>
        <w:t>numer sprawy: ZP.271.03</w:t>
      </w:r>
      <w:r w:rsidR="00E26C12">
        <w:rPr>
          <w:sz w:val="22"/>
          <w:szCs w:val="22"/>
        </w:rPr>
        <w:t>.2021</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205861F8" w14:textId="1C1A3858" w:rsidR="00E54844" w:rsidRPr="00FD5E9A" w:rsidRDefault="00E54844" w:rsidP="00E54844">
      <w:pPr>
        <w:widowControl w:val="0"/>
        <w:autoSpaceDE w:val="0"/>
        <w:autoSpaceDN w:val="0"/>
        <w:adjustRightInd w:val="0"/>
        <w:jc w:val="center"/>
        <w:rPr>
          <w:sz w:val="36"/>
          <w:szCs w:val="36"/>
        </w:rPr>
      </w:pPr>
      <w:r w:rsidRPr="00FD5E9A">
        <w:rPr>
          <w:rFonts w:eastAsia="Calibri"/>
          <w:b/>
          <w:bCs/>
          <w:sz w:val="28"/>
          <w:szCs w:val="28"/>
        </w:rPr>
        <w:t>„</w:t>
      </w:r>
      <w:r w:rsidR="002134B1">
        <w:rPr>
          <w:b/>
          <w:sz w:val="28"/>
          <w:szCs w:val="28"/>
        </w:rPr>
        <w:t>Dostawa posiłków dla uczestników Klubu Seniora</w:t>
      </w:r>
      <w:r w:rsidRPr="00FD5E9A">
        <w:rPr>
          <w:rFonts w:eastAsia="Calibri"/>
          <w:b/>
          <w:caps/>
          <w:sz w:val="28"/>
          <w:szCs w:val="28"/>
        </w:rPr>
        <w:t>”</w:t>
      </w:r>
    </w:p>
    <w:p w14:paraId="4E47F89B" w14:textId="6F6CF18C" w:rsidR="00E26C12" w:rsidRPr="00E26C12" w:rsidRDefault="00E26C12" w:rsidP="00E26C12">
      <w:pPr>
        <w:widowControl w:val="0"/>
        <w:autoSpaceDE w:val="0"/>
        <w:autoSpaceDN w:val="0"/>
        <w:adjustRightInd w:val="0"/>
        <w:spacing w:before="400"/>
        <w:jc w:val="center"/>
        <w:rPr>
          <w:color w:val="000000"/>
        </w:rPr>
      </w:pPr>
      <w:r>
        <w:t xml:space="preserve">o udzielenie zamówienia w trybie podstawowym bez przeprowadzenia negocjacji na podstawie art. 275 pkt 1 ustawy z dnia 11 września 2019 roku Prawo zamówień publicznych (Dz. U. z 2019 r. poz. 2019 z </w:t>
      </w:r>
      <w:proofErr w:type="spellStart"/>
      <w:r>
        <w:t>późn</w:t>
      </w:r>
      <w:proofErr w:type="spellEnd"/>
      <w:r>
        <w:t>. zm.)</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4674FFA6" w14:textId="115871E8" w:rsidR="00015332" w:rsidRPr="00A722E5" w:rsidRDefault="000E2C19" w:rsidP="000E2C19">
      <w:pPr>
        <w:spacing w:line="276" w:lineRule="auto"/>
        <w:jc w:val="center"/>
        <w:rPr>
          <w:b/>
          <w:bCs/>
          <w:sz w:val="22"/>
          <w:szCs w:val="22"/>
        </w:rPr>
      </w:pPr>
      <w:r>
        <w:rPr>
          <w:sz w:val="22"/>
          <w:szCs w:val="22"/>
        </w:rPr>
        <w:br w:type="column"/>
      </w:r>
      <w:r w:rsidR="00015332" w:rsidRPr="00A722E5">
        <w:rPr>
          <w:b/>
          <w:bCs/>
          <w:sz w:val="22"/>
          <w:szCs w:val="22"/>
        </w:rPr>
        <w:lastRenderedPageBreak/>
        <w:t>Specyfikacja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6E4CEBD3" w:rsidR="00015332" w:rsidRPr="00A722E5" w:rsidRDefault="00E26C12" w:rsidP="00A722E5">
      <w:pPr>
        <w:spacing w:line="276" w:lineRule="auto"/>
        <w:ind w:left="1440" w:hanging="1440"/>
        <w:rPr>
          <w:b/>
          <w:bCs/>
          <w:sz w:val="22"/>
          <w:szCs w:val="22"/>
        </w:rPr>
      </w:pPr>
      <w:r>
        <w:rPr>
          <w:b/>
          <w:bCs/>
          <w:sz w:val="22"/>
          <w:szCs w:val="22"/>
        </w:rPr>
        <w:t>Tom I</w:t>
      </w:r>
      <w:r w:rsidR="00015332" w:rsidRPr="00A722E5">
        <w:rPr>
          <w:b/>
          <w:bCs/>
          <w:sz w:val="22"/>
          <w:szCs w:val="22"/>
        </w:rPr>
        <w:t>:</w:t>
      </w:r>
      <w:r w:rsidR="00015332" w:rsidRPr="00A722E5">
        <w:rPr>
          <w:b/>
          <w:bCs/>
          <w:sz w:val="22"/>
          <w:szCs w:val="22"/>
        </w:rPr>
        <w:tab/>
      </w:r>
      <w:r>
        <w:rPr>
          <w:b/>
          <w:bCs/>
          <w:sz w:val="22"/>
          <w:szCs w:val="22"/>
        </w:rPr>
        <w:t>Specyfikacja Warunków Zamówienia</w:t>
      </w:r>
    </w:p>
    <w:p w14:paraId="4674FFAA" w14:textId="77777777" w:rsidR="00015332" w:rsidRPr="00A722E5" w:rsidRDefault="00015332" w:rsidP="00A722E5">
      <w:pPr>
        <w:spacing w:line="276" w:lineRule="auto"/>
        <w:rPr>
          <w:sz w:val="22"/>
          <w:szCs w:val="22"/>
        </w:rPr>
      </w:pPr>
    </w:p>
    <w:p w14:paraId="772C50E7" w14:textId="77777777" w:rsidR="00C75071" w:rsidRDefault="00C75071" w:rsidP="00A722E5">
      <w:pPr>
        <w:spacing w:after="100" w:afterAutospacing="1" w:line="276" w:lineRule="auto"/>
        <w:rPr>
          <w:b/>
          <w:bCs/>
          <w:sz w:val="22"/>
          <w:szCs w:val="22"/>
        </w:rPr>
      </w:pPr>
    </w:p>
    <w:p w14:paraId="57FE11C0" w14:textId="4D8E4513" w:rsidR="00057BF5" w:rsidRPr="00A722E5" w:rsidRDefault="00057BF5" w:rsidP="00A722E5">
      <w:pPr>
        <w:spacing w:after="100" w:afterAutospacing="1" w:line="276" w:lineRule="auto"/>
        <w:rPr>
          <w:b/>
          <w:bCs/>
          <w:sz w:val="22"/>
          <w:szCs w:val="22"/>
        </w:rPr>
      </w:pPr>
      <w:r w:rsidRPr="00A722E5">
        <w:rPr>
          <w:b/>
          <w:bCs/>
          <w:sz w:val="22"/>
          <w:szCs w:val="22"/>
        </w:rPr>
        <w:t>Załączniki</w:t>
      </w:r>
      <w:r w:rsidR="00E26C12">
        <w:rPr>
          <w:b/>
          <w:bCs/>
          <w:sz w:val="22"/>
          <w:szCs w:val="22"/>
        </w:rPr>
        <w:t>:</w:t>
      </w:r>
    </w:p>
    <w:p w14:paraId="4674FFAD" w14:textId="0284F16E" w:rsidR="00015332" w:rsidRPr="00A722E5" w:rsidRDefault="00057BF5" w:rsidP="00A722E5">
      <w:pPr>
        <w:spacing w:after="100" w:afterAutospacing="1" w:line="276" w:lineRule="auto"/>
        <w:rPr>
          <w:b/>
          <w:bCs/>
          <w:sz w:val="22"/>
          <w:szCs w:val="22"/>
        </w:rPr>
      </w:pPr>
      <w:r w:rsidRPr="00A722E5">
        <w:rPr>
          <w:b/>
          <w:bCs/>
          <w:sz w:val="22"/>
          <w:szCs w:val="22"/>
        </w:rPr>
        <w:t xml:space="preserve">                       </w:t>
      </w:r>
    </w:p>
    <w:p w14:paraId="4F7BCD51" w14:textId="6D09008F" w:rsidR="00087C06" w:rsidRPr="00A722E5" w:rsidRDefault="00087C06" w:rsidP="00087C06">
      <w:pPr>
        <w:spacing w:before="120" w:line="276" w:lineRule="auto"/>
        <w:ind w:left="3540" w:hanging="2100"/>
        <w:jc w:val="both"/>
        <w:rPr>
          <w:sz w:val="22"/>
          <w:szCs w:val="22"/>
        </w:rPr>
      </w:pPr>
      <w:r>
        <w:rPr>
          <w:sz w:val="22"/>
          <w:szCs w:val="22"/>
        </w:rPr>
        <w:t xml:space="preserve">Załącznik </w:t>
      </w:r>
      <w:r w:rsidRPr="00A722E5">
        <w:rPr>
          <w:sz w:val="22"/>
          <w:szCs w:val="22"/>
        </w:rPr>
        <w:t>2</w:t>
      </w:r>
      <w:r w:rsidRPr="00A722E5">
        <w:rPr>
          <w:sz w:val="22"/>
          <w:szCs w:val="22"/>
        </w:rPr>
        <w:tab/>
      </w:r>
      <w:r>
        <w:rPr>
          <w:sz w:val="22"/>
          <w:szCs w:val="22"/>
        </w:rPr>
        <w:t>Formularz ofertowy</w:t>
      </w:r>
    </w:p>
    <w:p w14:paraId="4674FFB0" w14:textId="51D1B6DB"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E26C12">
        <w:rPr>
          <w:sz w:val="22"/>
          <w:szCs w:val="22"/>
        </w:rPr>
        <w:t>Wzór umowy</w:t>
      </w:r>
    </w:p>
    <w:p w14:paraId="4674FFB1" w14:textId="3CCA0170"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ED6328">
        <w:rPr>
          <w:sz w:val="22"/>
          <w:szCs w:val="22"/>
        </w:rPr>
        <w:t>RODO</w:t>
      </w:r>
    </w:p>
    <w:p w14:paraId="484F03CC" w14:textId="5E8A2FF0" w:rsidR="004A6977" w:rsidRPr="0081286B" w:rsidRDefault="003852D5" w:rsidP="00A722E5">
      <w:pPr>
        <w:tabs>
          <w:tab w:val="left" w:pos="2410"/>
        </w:tabs>
        <w:spacing w:before="120" w:line="276" w:lineRule="auto"/>
        <w:ind w:left="3540" w:hanging="2100"/>
        <w:jc w:val="both"/>
        <w:rPr>
          <w:sz w:val="22"/>
          <w:szCs w:val="22"/>
        </w:rPr>
      </w:pPr>
      <w:r w:rsidRPr="0081286B">
        <w:rPr>
          <w:sz w:val="22"/>
          <w:szCs w:val="22"/>
        </w:rPr>
        <w:t xml:space="preserve">Załącznik </w:t>
      </w:r>
      <w:r w:rsidR="004A6977" w:rsidRPr="0081286B">
        <w:rPr>
          <w:sz w:val="22"/>
          <w:szCs w:val="22"/>
        </w:rPr>
        <w:t xml:space="preserve">4     </w:t>
      </w:r>
      <w:r w:rsidR="00BD617B" w:rsidRPr="0081286B">
        <w:rPr>
          <w:sz w:val="22"/>
          <w:szCs w:val="22"/>
        </w:rPr>
        <w:tab/>
      </w:r>
      <w:r w:rsidR="00E26C12" w:rsidRPr="0081286B">
        <w:rPr>
          <w:sz w:val="22"/>
          <w:szCs w:val="22"/>
        </w:rPr>
        <w:t>Oświadczenie</w:t>
      </w:r>
    </w:p>
    <w:p w14:paraId="50ECCF9F" w14:textId="77777777" w:rsidR="0081286B" w:rsidRPr="0081286B" w:rsidRDefault="00D96609" w:rsidP="0081286B">
      <w:pPr>
        <w:spacing w:before="120" w:line="276" w:lineRule="auto"/>
        <w:ind w:left="3062" w:hanging="1622"/>
        <w:jc w:val="both"/>
        <w:rPr>
          <w:sz w:val="22"/>
          <w:szCs w:val="22"/>
        </w:rPr>
      </w:pPr>
      <w:r w:rsidRPr="0081286B">
        <w:rPr>
          <w:sz w:val="22"/>
          <w:szCs w:val="22"/>
        </w:rPr>
        <w:t>Załącznik</w:t>
      </w:r>
      <w:r w:rsidR="003852D5" w:rsidRPr="0081286B">
        <w:rPr>
          <w:sz w:val="22"/>
          <w:szCs w:val="22"/>
        </w:rPr>
        <w:t xml:space="preserve"> </w:t>
      </w:r>
      <w:r w:rsidR="004A6977" w:rsidRPr="0081286B">
        <w:rPr>
          <w:sz w:val="22"/>
          <w:szCs w:val="22"/>
        </w:rPr>
        <w:t>5</w:t>
      </w:r>
      <w:r w:rsidR="00015332" w:rsidRPr="0081286B">
        <w:rPr>
          <w:sz w:val="22"/>
          <w:szCs w:val="22"/>
        </w:rPr>
        <w:tab/>
      </w:r>
      <w:r w:rsidR="00015332" w:rsidRPr="0081286B">
        <w:rPr>
          <w:sz w:val="22"/>
          <w:szCs w:val="22"/>
        </w:rPr>
        <w:tab/>
        <w:t>Formularz Grupa kapitałowa</w:t>
      </w:r>
    </w:p>
    <w:p w14:paraId="1DC86071" w14:textId="15AC5BD2" w:rsidR="0081286B" w:rsidRPr="0081286B" w:rsidRDefault="002767C7" w:rsidP="0081286B">
      <w:pPr>
        <w:spacing w:before="120" w:line="276" w:lineRule="auto"/>
        <w:ind w:left="3540" w:hanging="2100"/>
        <w:jc w:val="both"/>
        <w:rPr>
          <w:sz w:val="22"/>
          <w:szCs w:val="22"/>
        </w:rPr>
      </w:pPr>
      <w:r w:rsidRPr="0081286B">
        <w:rPr>
          <w:sz w:val="22"/>
          <w:szCs w:val="22"/>
        </w:rPr>
        <w:t>Załącznik 6</w:t>
      </w:r>
      <w:r w:rsidRPr="0081286B">
        <w:rPr>
          <w:sz w:val="22"/>
          <w:szCs w:val="22"/>
        </w:rPr>
        <w:tab/>
      </w:r>
      <w:r w:rsidR="0081286B">
        <w:rPr>
          <w:bCs/>
          <w:sz w:val="22"/>
          <w:szCs w:val="22"/>
        </w:rPr>
        <w:t>O</w:t>
      </w:r>
      <w:r w:rsidR="0081286B" w:rsidRPr="0081286B">
        <w:rPr>
          <w:bCs/>
          <w:sz w:val="22"/>
          <w:szCs w:val="22"/>
        </w:rPr>
        <w:t>świadczenie o statusie wykonawcy i wskaźniku zatrudnienia</w:t>
      </w:r>
    </w:p>
    <w:p w14:paraId="60BF9F40" w14:textId="0FD7CC68" w:rsidR="002767C7" w:rsidRDefault="002767C7" w:rsidP="002767C7">
      <w:pPr>
        <w:spacing w:before="120" w:line="276" w:lineRule="auto"/>
        <w:ind w:left="3062" w:hanging="1622"/>
        <w:jc w:val="both"/>
        <w:rPr>
          <w:sz w:val="22"/>
          <w:szCs w:val="22"/>
        </w:rPr>
      </w:pPr>
    </w:p>
    <w:p w14:paraId="5B08194E" w14:textId="77777777" w:rsidR="002767C7" w:rsidRDefault="002767C7" w:rsidP="00A722E5">
      <w:pPr>
        <w:spacing w:before="120" w:line="276" w:lineRule="auto"/>
        <w:ind w:left="3062" w:hanging="1622"/>
        <w:jc w:val="both"/>
        <w:rPr>
          <w:sz w:val="22"/>
          <w:szCs w:val="22"/>
        </w:rPr>
      </w:pPr>
    </w:p>
    <w:p w14:paraId="1B788035" w14:textId="2CA5EE85"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ab/>
      </w:r>
    </w:p>
    <w:p w14:paraId="7BAE6239" w14:textId="77777777" w:rsidR="0010276F" w:rsidRPr="00A722E5" w:rsidRDefault="0010276F" w:rsidP="0010276F">
      <w:pPr>
        <w:spacing w:before="120" w:line="276" w:lineRule="auto"/>
        <w:ind w:left="3540" w:hanging="2100"/>
        <w:jc w:val="both"/>
        <w:rPr>
          <w:sz w:val="22"/>
          <w:szCs w:val="22"/>
        </w:rPr>
      </w:pP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69871338" w14:textId="53828CA9" w:rsidR="00563D53" w:rsidRDefault="00015332" w:rsidP="00A722E5">
      <w:pPr>
        <w:pStyle w:val="Tekstpodstawowy"/>
        <w:spacing w:line="276" w:lineRule="auto"/>
        <w:ind w:right="-427"/>
        <w:jc w:val="center"/>
        <w:rPr>
          <w:rFonts w:ascii="Times New Roman" w:hAnsi="Times New Roman" w:cs="Times New Roman"/>
          <w:b/>
          <w:bCs/>
        </w:rPr>
      </w:pPr>
      <w:r w:rsidRPr="0010276F">
        <w:br w:type="page"/>
      </w:r>
    </w:p>
    <w:p w14:paraId="08A03E78" w14:textId="7DF93F2E" w:rsidR="00015332" w:rsidRPr="00563D53" w:rsidRDefault="00563D53" w:rsidP="00A722E5">
      <w:pPr>
        <w:pStyle w:val="Tekstpodstawowy"/>
        <w:spacing w:line="276" w:lineRule="auto"/>
        <w:ind w:right="-427"/>
        <w:jc w:val="center"/>
        <w:rPr>
          <w:rFonts w:ascii="Times New Roman" w:hAnsi="Times New Roman" w:cs="Times New Roman"/>
          <w:b/>
          <w:bCs/>
        </w:rPr>
      </w:pPr>
      <w:r w:rsidRPr="00563D53">
        <w:rPr>
          <w:rFonts w:ascii="Times New Roman" w:hAnsi="Times New Roman" w:cs="Times New Roman"/>
          <w:b/>
          <w:bCs/>
        </w:rPr>
        <w:lastRenderedPageBreak/>
        <w:t>SPECYFIKACJA WARUNKÓW ZAMÓWIENIA</w:t>
      </w:r>
    </w:p>
    <w:p w14:paraId="4674FFBC" w14:textId="77777777" w:rsidR="00015332" w:rsidRPr="00563D53" w:rsidRDefault="00015332" w:rsidP="00A722E5">
      <w:pPr>
        <w:spacing w:line="276" w:lineRule="auto"/>
        <w:jc w:val="center"/>
      </w:pPr>
    </w:p>
    <w:p w14:paraId="4674FFBD" w14:textId="0E927800" w:rsidR="00015332" w:rsidRPr="00563D53" w:rsidRDefault="00015332" w:rsidP="00223906">
      <w:pPr>
        <w:pStyle w:val="Tekstpodstawowy"/>
        <w:numPr>
          <w:ilvl w:val="0"/>
          <w:numId w:val="3"/>
        </w:numPr>
        <w:tabs>
          <w:tab w:val="left" w:pos="709"/>
        </w:tabs>
        <w:spacing w:line="276" w:lineRule="auto"/>
        <w:rPr>
          <w:rFonts w:ascii="Times New Roman" w:hAnsi="Times New Roman" w:cs="Times New Roman"/>
          <w:b/>
          <w:bCs/>
        </w:rPr>
      </w:pPr>
      <w:r w:rsidRPr="00563D53">
        <w:rPr>
          <w:rFonts w:ascii="Times New Roman" w:hAnsi="Times New Roman" w:cs="Times New Roman"/>
          <w:b/>
          <w:bCs/>
        </w:rPr>
        <w:t>ZAMAWIAJĄCY</w:t>
      </w:r>
    </w:p>
    <w:p w14:paraId="1E0A5CAF" w14:textId="77777777" w:rsidR="00DD04DC" w:rsidRPr="00563D53" w:rsidRDefault="00DD04DC" w:rsidP="00A722E5">
      <w:pPr>
        <w:pStyle w:val="Tekstpodstawowy"/>
        <w:tabs>
          <w:tab w:val="left" w:pos="709"/>
        </w:tabs>
        <w:spacing w:line="276" w:lineRule="auto"/>
        <w:ind w:left="1065"/>
        <w:rPr>
          <w:rFonts w:ascii="Times New Roman" w:hAnsi="Times New Roman" w:cs="Times New Roman"/>
          <w:b/>
          <w:bCs/>
        </w:rPr>
      </w:pPr>
    </w:p>
    <w:p w14:paraId="29B06075"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Gmina Zwierzyn</w:t>
      </w:r>
    </w:p>
    <w:p w14:paraId="6E714244"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ul. Wojska Polskiego 8</w:t>
      </w:r>
      <w:r w:rsidRPr="00563D53">
        <w:rPr>
          <w:color w:val="000000"/>
        </w:rPr>
        <w:t xml:space="preserve"> </w:t>
      </w:r>
    </w:p>
    <w:p w14:paraId="0A081BC6"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66-542</w:t>
      </w:r>
      <w:r w:rsidRPr="00563D53">
        <w:rPr>
          <w:color w:val="000000"/>
        </w:rPr>
        <w:t xml:space="preserve"> </w:t>
      </w:r>
      <w:r w:rsidRPr="00563D53">
        <w:rPr>
          <w:color w:val="000000"/>
          <w:highlight w:val="white"/>
        </w:rPr>
        <w:t>Zwierzyn</w:t>
      </w:r>
    </w:p>
    <w:p w14:paraId="741E3226" w14:textId="10DE25D5"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rPr>
        <w:t>NIP:</w:t>
      </w:r>
      <w:r w:rsidRPr="00563D53">
        <w:rPr>
          <w:color w:val="000000"/>
        </w:rPr>
        <w:tab/>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599-100-80-91</w:t>
      </w:r>
    </w:p>
    <w:p w14:paraId="3DFE293B" w14:textId="33B53FED" w:rsidR="000E2C19" w:rsidRPr="00563D53" w:rsidRDefault="00DD04DC" w:rsidP="000E2C19">
      <w:pPr>
        <w:widowControl w:val="0"/>
        <w:autoSpaceDE w:val="0"/>
        <w:autoSpaceDN w:val="0"/>
        <w:adjustRightInd w:val="0"/>
        <w:spacing w:line="276" w:lineRule="auto"/>
        <w:ind w:firstLine="720"/>
        <w:rPr>
          <w:color w:val="000000"/>
        </w:rPr>
      </w:pPr>
      <w:r w:rsidRPr="00563D53">
        <w:rPr>
          <w:color w:val="000000"/>
        </w:rPr>
        <w:t>REGON:</w:t>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210966740</w:t>
      </w:r>
    </w:p>
    <w:p w14:paraId="63E54837" w14:textId="77777777" w:rsidR="000E2C19" w:rsidRPr="00563D53" w:rsidRDefault="00E26C12" w:rsidP="000E2C19">
      <w:pPr>
        <w:widowControl w:val="0"/>
        <w:autoSpaceDE w:val="0"/>
        <w:autoSpaceDN w:val="0"/>
        <w:adjustRightInd w:val="0"/>
        <w:spacing w:line="276" w:lineRule="auto"/>
        <w:ind w:firstLine="720"/>
        <w:rPr>
          <w:color w:val="000000"/>
        </w:rPr>
      </w:pPr>
      <w:r w:rsidRPr="00563D53">
        <w:rPr>
          <w:color w:val="000000"/>
        </w:rPr>
        <w:t xml:space="preserve">Strona internetowa </w:t>
      </w:r>
    </w:p>
    <w:p w14:paraId="4F9A847A" w14:textId="7B00F984" w:rsidR="00E26C12" w:rsidRPr="00563D53" w:rsidRDefault="00E26C12" w:rsidP="000E2C19">
      <w:pPr>
        <w:widowControl w:val="0"/>
        <w:autoSpaceDE w:val="0"/>
        <w:autoSpaceDN w:val="0"/>
        <w:adjustRightInd w:val="0"/>
        <w:spacing w:line="276" w:lineRule="auto"/>
        <w:ind w:firstLine="720"/>
        <w:rPr>
          <w:color w:val="000000"/>
        </w:rPr>
      </w:pPr>
      <w:r w:rsidRPr="00563D53">
        <w:rPr>
          <w:color w:val="000000"/>
        </w:rPr>
        <w:t>prowadzonego postępowania</w:t>
      </w:r>
      <w:r w:rsidR="000E2C19" w:rsidRPr="00563D53">
        <w:rPr>
          <w:color w:val="000000"/>
        </w:rPr>
        <w:tab/>
      </w:r>
      <w:r w:rsidR="000E2C19" w:rsidRPr="00563D53">
        <w:rPr>
          <w:color w:val="000000"/>
        </w:rPr>
        <w:tab/>
      </w:r>
      <w:r w:rsidRPr="00563D53">
        <w:rPr>
          <w:color w:val="000000"/>
        </w:rPr>
        <w:t>https://ugzwierzyn.ezamawiajacy.pl</w:t>
      </w:r>
    </w:p>
    <w:p w14:paraId="7B22730F" w14:textId="315A2E7B"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Strona WWW: </w:t>
      </w:r>
      <w:r w:rsidRPr="00563D53">
        <w:rPr>
          <w:color w:val="000000"/>
          <w:highlight w:val="white"/>
        </w:rPr>
        <w:tab/>
      </w:r>
      <w:r w:rsidRPr="00563D53">
        <w:rPr>
          <w:color w:val="000000"/>
          <w:highlight w:val="white"/>
        </w:rPr>
        <w:tab/>
      </w:r>
      <w:r w:rsidR="000E2C19" w:rsidRPr="00563D53">
        <w:rPr>
          <w:color w:val="000000"/>
        </w:rPr>
        <w:tab/>
      </w:r>
      <w:hyperlink r:id="rId10" w:history="1">
        <w:r w:rsidR="007A07B8" w:rsidRPr="00563D53">
          <w:rPr>
            <w:rStyle w:val="Hipercze"/>
            <w:highlight w:val="white"/>
          </w:rPr>
          <w:t>www.bip.zwierzyn</w:t>
        </w:r>
        <w:r w:rsidR="007A07B8" w:rsidRPr="00563D53">
          <w:rPr>
            <w:rStyle w:val="Hipercze"/>
          </w:rPr>
          <w:t>.pl</w:t>
        </w:r>
      </w:hyperlink>
      <w:r w:rsidR="007A07B8" w:rsidRPr="00563D53">
        <w:t xml:space="preserve"> </w:t>
      </w:r>
      <w:r w:rsidRPr="00563D53">
        <w:rPr>
          <w:color w:val="000000"/>
        </w:rPr>
        <w:t xml:space="preserve"> </w:t>
      </w:r>
    </w:p>
    <w:p w14:paraId="73A50DC4" w14:textId="3BC17C47" w:rsidR="00DD04DC" w:rsidRPr="00563D53" w:rsidRDefault="00DD04DC" w:rsidP="00A722E5">
      <w:pPr>
        <w:widowControl w:val="0"/>
        <w:autoSpaceDE w:val="0"/>
        <w:autoSpaceDN w:val="0"/>
        <w:adjustRightInd w:val="0"/>
        <w:spacing w:line="276" w:lineRule="auto"/>
        <w:ind w:firstLine="720"/>
        <w:rPr>
          <w:color w:val="000000"/>
          <w:lang w:val="de-DE"/>
        </w:rPr>
      </w:pPr>
      <w:proofErr w:type="spellStart"/>
      <w:r w:rsidRPr="00563D53">
        <w:rPr>
          <w:color w:val="000000"/>
          <w:highlight w:val="white"/>
          <w:lang w:val="de-DE"/>
        </w:rPr>
        <w:t>E-mail</w:t>
      </w:r>
      <w:proofErr w:type="spellEnd"/>
      <w:r w:rsidRPr="00563D53">
        <w:rPr>
          <w:color w:val="000000"/>
          <w:highlight w:val="white"/>
          <w:lang w:val="de-DE"/>
        </w:rPr>
        <w:t xml:space="preserve">: </w:t>
      </w:r>
      <w:r w:rsidRPr="00563D53">
        <w:rPr>
          <w:color w:val="000000"/>
          <w:highlight w:val="white"/>
          <w:lang w:val="de-DE"/>
        </w:rPr>
        <w:tab/>
      </w:r>
      <w:r w:rsidRPr="00563D53">
        <w:rPr>
          <w:color w:val="000000"/>
          <w:highlight w:val="white"/>
          <w:lang w:val="de-DE"/>
        </w:rPr>
        <w:tab/>
      </w:r>
      <w:r w:rsidR="000E2C19" w:rsidRPr="00563D53">
        <w:rPr>
          <w:color w:val="000000"/>
          <w:highlight w:val="white"/>
          <w:lang w:val="de-DE"/>
        </w:rPr>
        <w:tab/>
      </w:r>
      <w:r w:rsidR="000E2C19" w:rsidRPr="00563D53">
        <w:rPr>
          <w:color w:val="000000"/>
          <w:highlight w:val="white"/>
          <w:lang w:val="de-DE"/>
        </w:rPr>
        <w:tab/>
      </w:r>
      <w:r w:rsidRPr="00563D53">
        <w:rPr>
          <w:color w:val="000000"/>
          <w:highlight w:val="white"/>
          <w:lang w:val="de-DE"/>
        </w:rPr>
        <w:t>ugminy@zwierzyn.pl</w:t>
      </w:r>
      <w:r w:rsidRPr="00563D53">
        <w:rPr>
          <w:color w:val="000000"/>
          <w:lang w:val="de-DE"/>
        </w:rPr>
        <w:t xml:space="preserve"> </w:t>
      </w:r>
    </w:p>
    <w:p w14:paraId="1E0E1A0E"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Godziny urzędowania: </w:t>
      </w:r>
      <w:proofErr w:type="spellStart"/>
      <w:r w:rsidRPr="00563D53">
        <w:rPr>
          <w:color w:val="000000"/>
          <w:highlight w:val="white"/>
        </w:rPr>
        <w:t>Pn</w:t>
      </w:r>
      <w:proofErr w:type="spellEnd"/>
      <w:r w:rsidRPr="00563D53">
        <w:rPr>
          <w:color w:val="000000"/>
          <w:highlight w:val="white"/>
        </w:rPr>
        <w:t xml:space="preserve"> 7:30 ÷ 17:00, Wt. – Czw. 7:30 ÷ 15:30</w:t>
      </w:r>
      <w:r w:rsidRPr="00563D53">
        <w:rPr>
          <w:color w:val="000000"/>
        </w:rPr>
        <w:t>, Pt 7:30 ÷ 14:00</w:t>
      </w:r>
    </w:p>
    <w:p w14:paraId="4674FFC7" w14:textId="77777777" w:rsidR="00015332" w:rsidRPr="00563D53" w:rsidRDefault="00015332" w:rsidP="00A722E5">
      <w:pPr>
        <w:spacing w:line="276" w:lineRule="auto"/>
        <w:ind w:left="720"/>
        <w:jc w:val="both"/>
      </w:pPr>
    </w:p>
    <w:p w14:paraId="4674FFC8"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2. </w:t>
      </w:r>
      <w:r w:rsidRPr="00563D53">
        <w:rPr>
          <w:rFonts w:ascii="Times New Roman" w:hAnsi="Times New Roman" w:cs="Times New Roman"/>
          <w:b/>
          <w:bCs/>
        </w:rPr>
        <w:tab/>
        <w:t>OZNACZENIE POSTĘPOWANIA</w:t>
      </w:r>
    </w:p>
    <w:p w14:paraId="4674FFC9" w14:textId="77777777" w:rsidR="00015332" w:rsidRPr="00563D53" w:rsidRDefault="00015332" w:rsidP="00A722E5">
      <w:pPr>
        <w:pStyle w:val="Tekstpodstawowy"/>
        <w:spacing w:line="276" w:lineRule="auto"/>
        <w:rPr>
          <w:rFonts w:ascii="Times New Roman" w:hAnsi="Times New Roman" w:cs="Times New Roman"/>
          <w:b/>
          <w:bCs/>
        </w:rPr>
      </w:pPr>
    </w:p>
    <w:p w14:paraId="4FEF8535" w14:textId="34D81B3A" w:rsidR="00117722" w:rsidRDefault="00015332" w:rsidP="00117722">
      <w:pPr>
        <w:spacing w:line="276" w:lineRule="auto"/>
        <w:ind w:left="709"/>
        <w:jc w:val="both"/>
        <w:rPr>
          <w:b/>
          <w:bCs/>
        </w:rPr>
      </w:pPr>
      <w:r w:rsidRPr="00563D53">
        <w:t xml:space="preserve">Postępowanie, którego dotyczy niniejszy dokument oznaczone jest znakiem: </w:t>
      </w:r>
      <w:r w:rsidR="002134B1">
        <w:rPr>
          <w:b/>
          <w:bCs/>
        </w:rPr>
        <w:t>ZP.271.3</w:t>
      </w:r>
      <w:r w:rsidR="00E26C12" w:rsidRPr="00563D53">
        <w:rPr>
          <w:b/>
          <w:bCs/>
        </w:rPr>
        <w:t>.2021</w:t>
      </w:r>
      <w:r w:rsidR="00FA5B45" w:rsidRPr="00563D53">
        <w:rPr>
          <w:b/>
          <w:bCs/>
        </w:rPr>
        <w:t>.</w:t>
      </w:r>
    </w:p>
    <w:p w14:paraId="59824797" w14:textId="77777777" w:rsidR="00117722" w:rsidRDefault="00117722" w:rsidP="00117722">
      <w:pPr>
        <w:spacing w:line="276" w:lineRule="auto"/>
        <w:ind w:left="709"/>
        <w:jc w:val="both"/>
        <w:rPr>
          <w:b/>
          <w:bCs/>
        </w:rPr>
      </w:pPr>
    </w:p>
    <w:p w14:paraId="6894E720" w14:textId="32D61221" w:rsidR="00117722" w:rsidRPr="00117722" w:rsidRDefault="00117722" w:rsidP="00117722">
      <w:pPr>
        <w:spacing w:line="276" w:lineRule="auto"/>
        <w:ind w:left="709"/>
        <w:jc w:val="both"/>
        <w:rPr>
          <w:bCs/>
        </w:rPr>
      </w:pPr>
      <w:r w:rsidRPr="00117722">
        <w:rPr>
          <w:bCs/>
          <w:color w:val="000000"/>
        </w:rPr>
        <w:t>Adres strony internetowej, na której udostępniane będą zmiany i wyjaśnienia treści SWZ oraz inne dokumenty zamówienia bezpośrednio związane z postępowaniem o udzielenie zamówienia:</w:t>
      </w:r>
      <w:r w:rsidRPr="00117722">
        <w:rPr>
          <w:bCs/>
        </w:rPr>
        <w:t xml:space="preserve"> </w:t>
      </w:r>
      <w:hyperlink r:id="rId11" w:history="1">
        <w:r w:rsidRPr="00117722">
          <w:rPr>
            <w:color w:val="000000"/>
          </w:rPr>
          <w:t>https://ugzwierzyn.ezamawiajacy.pl</w:t>
        </w:r>
      </w:hyperlink>
    </w:p>
    <w:p w14:paraId="7BC76D7D" w14:textId="77777777" w:rsidR="00117722" w:rsidRPr="00563D53" w:rsidRDefault="00117722" w:rsidP="00DB3740">
      <w:pPr>
        <w:spacing w:line="276" w:lineRule="auto"/>
        <w:ind w:left="709"/>
        <w:jc w:val="both"/>
        <w:rPr>
          <w:color w:val="FF0000"/>
        </w:rPr>
      </w:pPr>
    </w:p>
    <w:p w14:paraId="4674FFCC" w14:textId="77777777" w:rsidR="00015332" w:rsidRPr="00563D53" w:rsidRDefault="00015332" w:rsidP="00A722E5">
      <w:pPr>
        <w:spacing w:line="276" w:lineRule="auto"/>
        <w:ind w:left="709"/>
        <w:jc w:val="both"/>
      </w:pPr>
    </w:p>
    <w:p w14:paraId="4674FFCD"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3. </w:t>
      </w:r>
      <w:r w:rsidRPr="00563D53">
        <w:rPr>
          <w:rFonts w:ascii="Times New Roman" w:hAnsi="Times New Roman" w:cs="Times New Roman"/>
          <w:b/>
          <w:bCs/>
        </w:rPr>
        <w:tab/>
        <w:t>TRYB POSTĘPOWANIA</w:t>
      </w:r>
    </w:p>
    <w:p w14:paraId="3A4C5EB9" w14:textId="77777777" w:rsidR="00E26C12" w:rsidRPr="00563D53" w:rsidRDefault="00E26C12" w:rsidP="00E26C12">
      <w:pPr>
        <w:pStyle w:val="Tekstpodstawowy"/>
        <w:ind w:left="1199" w:right="332"/>
        <w:jc w:val="both"/>
        <w:rPr>
          <w:rFonts w:ascii="Times New Roman" w:hAnsi="Times New Roman" w:cs="Times New Roman"/>
        </w:rPr>
      </w:pPr>
    </w:p>
    <w:p w14:paraId="43D4E619" w14:textId="3D5144C0" w:rsidR="00E26C12" w:rsidRPr="00563D53" w:rsidRDefault="00E26C12" w:rsidP="00E26C12">
      <w:pPr>
        <w:pStyle w:val="Tekstpodstawowy"/>
        <w:spacing w:line="276" w:lineRule="auto"/>
        <w:ind w:left="709" w:right="-2"/>
        <w:jc w:val="both"/>
        <w:rPr>
          <w:rFonts w:ascii="Times New Roman" w:hAnsi="Times New Roman" w:cs="Times New Roman"/>
        </w:rPr>
      </w:pPr>
      <w:r w:rsidRPr="00563D53">
        <w:rPr>
          <w:rFonts w:ascii="Times New Roman" w:hAnsi="Times New Roman" w:cs="Times New Roman"/>
        </w:rPr>
        <w:t xml:space="preserve">Postępowanie o udzielenie zamówienia publicznego prowadzone jest </w:t>
      </w:r>
      <w:r w:rsidRPr="00563D53">
        <w:rPr>
          <w:rFonts w:ascii="Times New Roman" w:hAnsi="Times New Roman" w:cs="Times New Roman"/>
          <w:b/>
        </w:rPr>
        <w:t>w trybie podstawowym bez przeprowadzenia negocjacji</w:t>
      </w:r>
      <w:r w:rsidRPr="00563D53">
        <w:rPr>
          <w:rFonts w:ascii="Times New Roman" w:hAnsi="Times New Roman" w:cs="Times New Roman"/>
        </w:rPr>
        <w:t xml:space="preserve">, na podstawie art. 275 pkt 1 ustawy z dnia 11 września 2019 r. Prawo zamówień publicznych (Dz. U. z 2019 r. poz. 2019 z </w:t>
      </w:r>
      <w:proofErr w:type="spellStart"/>
      <w:r w:rsidRPr="00563D53">
        <w:rPr>
          <w:rFonts w:ascii="Times New Roman" w:hAnsi="Times New Roman" w:cs="Times New Roman"/>
        </w:rPr>
        <w:t>późn</w:t>
      </w:r>
      <w:proofErr w:type="spellEnd"/>
      <w:r w:rsidRPr="00563D53">
        <w:rPr>
          <w:rFonts w:ascii="Times New Roman" w:hAnsi="Times New Roman" w:cs="Times New Roman"/>
        </w:rPr>
        <w:t xml:space="preserve">. zm.) - zwanej dalej także „ustawą </w:t>
      </w:r>
      <w:proofErr w:type="spellStart"/>
      <w:r w:rsidRPr="00563D53">
        <w:rPr>
          <w:rFonts w:ascii="Times New Roman" w:hAnsi="Times New Roman" w:cs="Times New Roman"/>
        </w:rPr>
        <w:t>Pzp</w:t>
      </w:r>
      <w:proofErr w:type="spellEnd"/>
      <w:r w:rsidRPr="00563D53">
        <w:rPr>
          <w:rFonts w:ascii="Times New Roman" w:hAnsi="Times New Roman" w:cs="Times New Roman"/>
        </w:rPr>
        <w:t>”. Zamawiający nie przewiduje wyboru najkorzystniejszej oferty z możliwością prowadzenia</w:t>
      </w:r>
      <w:r w:rsidRPr="00563D53">
        <w:rPr>
          <w:rFonts w:ascii="Times New Roman" w:hAnsi="Times New Roman" w:cs="Times New Roman"/>
          <w:spacing w:val="-1"/>
        </w:rPr>
        <w:t xml:space="preserve"> </w:t>
      </w:r>
      <w:r w:rsidRPr="00563D53">
        <w:rPr>
          <w:rFonts w:ascii="Times New Roman" w:hAnsi="Times New Roman" w:cs="Times New Roman"/>
        </w:rPr>
        <w:t>negocjacji.</w:t>
      </w:r>
    </w:p>
    <w:p w14:paraId="4674FFCF" w14:textId="77777777" w:rsidR="00015332" w:rsidRPr="00563D53" w:rsidRDefault="00015332" w:rsidP="00A722E5">
      <w:pPr>
        <w:spacing w:line="276" w:lineRule="auto"/>
        <w:ind w:hanging="11"/>
        <w:jc w:val="both"/>
      </w:pPr>
    </w:p>
    <w:p w14:paraId="4674FFD0"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4. </w:t>
      </w:r>
      <w:r w:rsidRPr="00563D53">
        <w:rPr>
          <w:rFonts w:ascii="Times New Roman" w:hAnsi="Times New Roman" w:cs="Times New Roman"/>
          <w:b/>
          <w:bCs/>
        </w:rPr>
        <w:tab/>
        <w:t>ŹRÓDŁA FINANSOWANIA</w:t>
      </w:r>
    </w:p>
    <w:p w14:paraId="6B52A673" w14:textId="77777777" w:rsidR="00972FD9" w:rsidRPr="00C75071" w:rsidRDefault="00972FD9" w:rsidP="00972FD9">
      <w:pPr>
        <w:spacing w:line="276" w:lineRule="auto"/>
        <w:ind w:left="709"/>
        <w:jc w:val="both"/>
      </w:pPr>
      <w:r w:rsidRPr="00C75071">
        <w:t>Inwestycja współfinansowana z środków Europejskiego Funduszu Społecznego</w:t>
      </w:r>
    </w:p>
    <w:p w14:paraId="4674FFD2" w14:textId="77777777" w:rsidR="00015332" w:rsidRPr="00563D53" w:rsidRDefault="00015332" w:rsidP="00A722E5">
      <w:pPr>
        <w:spacing w:line="276" w:lineRule="auto"/>
        <w:ind w:left="709"/>
        <w:jc w:val="both"/>
      </w:pPr>
    </w:p>
    <w:p w14:paraId="4674FFD3" w14:textId="7A82EDEF"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5. </w:t>
      </w:r>
      <w:r w:rsidRPr="00563D53">
        <w:rPr>
          <w:rFonts w:ascii="Times New Roman" w:hAnsi="Times New Roman" w:cs="Times New Roman"/>
          <w:b/>
          <w:bCs/>
        </w:rPr>
        <w:tab/>
      </w:r>
      <w:r w:rsidR="000E2C19" w:rsidRPr="00563D53">
        <w:rPr>
          <w:rFonts w:ascii="Times New Roman" w:hAnsi="Times New Roman" w:cs="Times New Roman"/>
          <w:b/>
          <w:bCs/>
        </w:rPr>
        <w:t>INFORMACJE OGÓLNE</w:t>
      </w:r>
    </w:p>
    <w:p w14:paraId="0B49DE97" w14:textId="77777777" w:rsidR="00D57335" w:rsidRPr="00563D53" w:rsidRDefault="00D57335" w:rsidP="00A722E5">
      <w:pPr>
        <w:pStyle w:val="Tekstpodstawowy"/>
        <w:spacing w:line="276" w:lineRule="auto"/>
        <w:rPr>
          <w:rFonts w:ascii="Times New Roman" w:hAnsi="Times New Roman" w:cs="Times New Roman"/>
          <w:b/>
          <w:bCs/>
        </w:rPr>
      </w:pPr>
    </w:p>
    <w:p w14:paraId="061C56DC" w14:textId="77777777" w:rsidR="000E2C19" w:rsidRPr="00563D53" w:rsidRDefault="000E2C19" w:rsidP="00223906">
      <w:pPr>
        <w:pStyle w:val="Akapitzlist"/>
        <w:widowControl w:val="0"/>
        <w:numPr>
          <w:ilvl w:val="0"/>
          <w:numId w:val="4"/>
        </w:numPr>
        <w:tabs>
          <w:tab w:val="left" w:pos="1483"/>
        </w:tabs>
        <w:autoSpaceDE w:val="0"/>
        <w:autoSpaceDN w:val="0"/>
        <w:spacing w:line="271" w:lineRule="exact"/>
        <w:jc w:val="both"/>
        <w:rPr>
          <w:rFonts w:ascii="Times New Roman" w:hAnsi="Times New Roman" w:cs="Times New Roman"/>
          <w:sz w:val="24"/>
          <w:szCs w:val="24"/>
        </w:rPr>
      </w:pPr>
      <w:r w:rsidRPr="00563D53">
        <w:rPr>
          <w:rFonts w:ascii="Times New Roman" w:hAnsi="Times New Roman" w:cs="Times New Roman"/>
          <w:sz w:val="24"/>
          <w:szCs w:val="24"/>
        </w:rPr>
        <w:lastRenderedPageBreak/>
        <w:t>Postępowanie prowadzone jest w języku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polskim.</w:t>
      </w:r>
    </w:p>
    <w:p w14:paraId="083CF41E"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Zamówienie jest niepodzielne na</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części.</w:t>
      </w:r>
    </w:p>
    <w:p w14:paraId="256DCD3C"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dopuszcza złożenia oferty</w:t>
      </w:r>
      <w:r w:rsidRPr="00563D53">
        <w:rPr>
          <w:rFonts w:ascii="Times New Roman" w:hAnsi="Times New Roman" w:cs="Times New Roman"/>
          <w:spacing w:val="-10"/>
          <w:sz w:val="24"/>
          <w:szCs w:val="24"/>
        </w:rPr>
        <w:t xml:space="preserve"> </w:t>
      </w:r>
      <w:r w:rsidRPr="00563D53">
        <w:rPr>
          <w:rFonts w:ascii="Times New Roman" w:hAnsi="Times New Roman" w:cs="Times New Roman"/>
          <w:sz w:val="24"/>
          <w:szCs w:val="24"/>
        </w:rPr>
        <w:t>wariantowej.</w:t>
      </w:r>
    </w:p>
    <w:p w14:paraId="0067425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39"/>
        <w:jc w:val="both"/>
        <w:rPr>
          <w:rFonts w:ascii="Times New Roman" w:hAnsi="Times New Roman" w:cs="Times New Roman"/>
          <w:sz w:val="24"/>
          <w:szCs w:val="24"/>
        </w:rPr>
      </w:pPr>
      <w:r w:rsidRPr="00563D53">
        <w:rPr>
          <w:rFonts w:ascii="Times New Roman" w:hAnsi="Times New Roman" w:cs="Times New Roman"/>
          <w:sz w:val="24"/>
          <w:szCs w:val="24"/>
        </w:rPr>
        <w:t>Zamawiający nie stawia wymagań w zakresie możliwości ubiegania się o udzielenie zamówienia wyłącznie przez Wykonawców, o których mowa w art. 94 ustawy</w:t>
      </w:r>
      <w:r w:rsidRPr="00563D53">
        <w:rPr>
          <w:rFonts w:ascii="Times New Roman" w:hAnsi="Times New Roman" w:cs="Times New Roman"/>
          <w:spacing w:val="-11"/>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468479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wymaga wniesienia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wadium.</w:t>
      </w:r>
    </w:p>
    <w:p w14:paraId="7F8F32BC" w14:textId="77777777" w:rsidR="000E2C19" w:rsidRPr="00563D53" w:rsidRDefault="000E2C19" w:rsidP="00223906">
      <w:pPr>
        <w:pStyle w:val="Akapitzlist"/>
        <w:widowControl w:val="0"/>
        <w:numPr>
          <w:ilvl w:val="0"/>
          <w:numId w:val="4"/>
        </w:numPr>
        <w:tabs>
          <w:tab w:val="left" w:pos="1483"/>
        </w:tabs>
        <w:autoSpaceDE w:val="0"/>
        <w:autoSpaceDN w:val="0"/>
        <w:spacing w:before="1" w:line="240" w:lineRule="auto"/>
        <w:ind w:right="337"/>
        <w:jc w:val="both"/>
        <w:rPr>
          <w:rFonts w:ascii="Times New Roman" w:hAnsi="Times New Roman" w:cs="Times New Roman"/>
          <w:sz w:val="24"/>
          <w:szCs w:val="24"/>
        </w:rPr>
      </w:pPr>
      <w:r w:rsidRPr="00563D53">
        <w:rPr>
          <w:rFonts w:ascii="Times New Roman" w:hAnsi="Times New Roman" w:cs="Times New Roman"/>
          <w:sz w:val="24"/>
          <w:szCs w:val="24"/>
        </w:rPr>
        <w:t>Zamawiający nie przewiduje udzielenia zamówień, o których mowa w art. 214 ust. 1 pkt 8.</w:t>
      </w:r>
    </w:p>
    <w:p w14:paraId="339A5E6D"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2"/>
        <w:jc w:val="both"/>
        <w:rPr>
          <w:rFonts w:ascii="Times New Roman" w:hAnsi="Times New Roman" w:cs="Times New Roman"/>
          <w:sz w:val="24"/>
          <w:szCs w:val="24"/>
        </w:rPr>
      </w:pPr>
      <w:r w:rsidRPr="00563D53">
        <w:rPr>
          <w:rFonts w:ascii="Times New Roman" w:hAnsi="Times New Roman" w:cs="Times New Roman"/>
          <w:sz w:val="24"/>
          <w:szCs w:val="24"/>
        </w:rPr>
        <w:t>Zamawiający nie dopuszcza walut obcych w rozliczeniach z Wykonawcą. Rozliczenia między Zamawiającym, a Wykonawcą prowadzone będą w złotych polskich</w:t>
      </w:r>
      <w:r w:rsidRPr="00563D53">
        <w:rPr>
          <w:rFonts w:ascii="Times New Roman" w:hAnsi="Times New Roman" w:cs="Times New Roman"/>
          <w:spacing w:val="-9"/>
          <w:sz w:val="24"/>
          <w:szCs w:val="24"/>
        </w:rPr>
        <w:t xml:space="preserve"> </w:t>
      </w:r>
      <w:r w:rsidRPr="00563D53">
        <w:rPr>
          <w:rFonts w:ascii="Times New Roman" w:hAnsi="Times New Roman" w:cs="Times New Roman"/>
          <w:sz w:val="24"/>
          <w:szCs w:val="24"/>
        </w:rPr>
        <w:t>(PLN).</w:t>
      </w:r>
    </w:p>
    <w:p w14:paraId="4425388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zwrotu kosztów udziału w</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postępowaniu.</w:t>
      </w:r>
    </w:p>
    <w:p w14:paraId="7BF7A6AA"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zastrzega obowiązku osobistego wykonania przez Wykonawcę kluczowych zadań, o których mowa w art. 60 pkt 2 oraz art. 121 pkt 2 ustawy</w:t>
      </w:r>
      <w:r w:rsidRPr="00563D53">
        <w:rPr>
          <w:rFonts w:ascii="Times New Roman" w:hAnsi="Times New Roman" w:cs="Times New Roman"/>
          <w:spacing w:val="-9"/>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7E30E73D" w14:textId="7870AC1A"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Wykonawca może powierzyć wykonanie części zamówienia Podwykonawcy/om. Zamawiający</w:t>
      </w:r>
      <w:r w:rsidRPr="00563D53">
        <w:rPr>
          <w:rFonts w:ascii="Times New Roman" w:hAnsi="Times New Roman" w:cs="Times New Roman"/>
          <w:sz w:val="24"/>
          <w:szCs w:val="24"/>
        </w:rPr>
        <w:tab/>
        <w:t>wymaga,</w:t>
      </w:r>
      <w:r w:rsidRPr="00563D53">
        <w:rPr>
          <w:rFonts w:ascii="Times New Roman" w:hAnsi="Times New Roman" w:cs="Times New Roman"/>
          <w:sz w:val="24"/>
          <w:szCs w:val="24"/>
        </w:rPr>
        <w:tab/>
        <w:t>aby</w:t>
      </w:r>
      <w:r w:rsidR="00A23C1E" w:rsidRPr="00563D53">
        <w:rPr>
          <w:rFonts w:ascii="Times New Roman" w:hAnsi="Times New Roman" w:cs="Times New Roman"/>
          <w:sz w:val="24"/>
          <w:szCs w:val="24"/>
        </w:rPr>
        <w:tab/>
        <w:t>w</w:t>
      </w:r>
      <w:r w:rsidR="00A23C1E" w:rsidRPr="00563D53">
        <w:rPr>
          <w:rFonts w:ascii="Times New Roman" w:hAnsi="Times New Roman" w:cs="Times New Roman"/>
          <w:sz w:val="24"/>
          <w:szCs w:val="24"/>
        </w:rPr>
        <w:tab/>
        <w:t>przypadku</w:t>
      </w:r>
      <w:r w:rsidR="00A23C1E" w:rsidRPr="00563D53">
        <w:rPr>
          <w:rFonts w:ascii="Times New Roman" w:hAnsi="Times New Roman" w:cs="Times New Roman"/>
          <w:sz w:val="24"/>
          <w:szCs w:val="24"/>
        </w:rPr>
        <w:tab/>
        <w:t>powierzenia  c</w:t>
      </w:r>
      <w:r w:rsidRPr="00563D53">
        <w:rPr>
          <w:rFonts w:ascii="Times New Roman" w:hAnsi="Times New Roman" w:cs="Times New Roman"/>
          <w:sz w:val="24"/>
          <w:szCs w:val="24"/>
        </w:rPr>
        <w:t xml:space="preserve">zęści </w:t>
      </w:r>
      <w:r w:rsidRPr="00563D53">
        <w:rPr>
          <w:rFonts w:ascii="Times New Roman" w:hAnsi="Times New Roman" w:cs="Times New Roman"/>
          <w:spacing w:val="-2"/>
          <w:sz w:val="24"/>
          <w:szCs w:val="24"/>
        </w:rPr>
        <w:t xml:space="preserve">zamówienia </w:t>
      </w:r>
      <w:r w:rsidRPr="00563D53">
        <w:rPr>
          <w:rFonts w:ascii="Times New Roman" w:hAnsi="Times New Roman" w:cs="Times New Roman"/>
          <w:sz w:val="24"/>
          <w:szCs w:val="24"/>
        </w:rPr>
        <w:t>Podwykonawcy/om, Wykonawca wskazał w ofercie części zamówienia, których wykonanie zamierza powierzyć Podwykonawcy/om oraz podał (o ile są mu wiadome na tym etapie) nazwa/y (firmy) tego</w:t>
      </w:r>
      <w:r w:rsidR="00A23C1E"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Podwykonawcy/ów.</w:t>
      </w:r>
    </w:p>
    <w:p w14:paraId="7D9E8D5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przewiduje wyboru najkorzystniejszej oferty z zastosowaniem aukcji elektronicznej.</w:t>
      </w:r>
    </w:p>
    <w:p w14:paraId="0474C828" w14:textId="05C84E55"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złożenia oferty w postaci katalogów</w:t>
      </w:r>
      <w:r w:rsidRPr="00563D53">
        <w:rPr>
          <w:rFonts w:ascii="Times New Roman" w:hAnsi="Times New Roman" w:cs="Times New Roman"/>
          <w:spacing w:val="-17"/>
          <w:sz w:val="24"/>
          <w:szCs w:val="24"/>
        </w:rPr>
        <w:t xml:space="preserve"> </w:t>
      </w:r>
      <w:r w:rsidR="00A23C1E" w:rsidRPr="00563D53">
        <w:rPr>
          <w:rFonts w:ascii="Times New Roman" w:hAnsi="Times New Roman" w:cs="Times New Roman"/>
          <w:spacing w:val="-17"/>
          <w:sz w:val="24"/>
          <w:szCs w:val="24"/>
        </w:rPr>
        <w:t>e</w:t>
      </w:r>
      <w:r w:rsidRPr="00563D53">
        <w:rPr>
          <w:rFonts w:ascii="Times New Roman" w:hAnsi="Times New Roman" w:cs="Times New Roman"/>
          <w:sz w:val="24"/>
          <w:szCs w:val="24"/>
        </w:rPr>
        <w:t>lektronicznych.</w:t>
      </w:r>
    </w:p>
    <w:p w14:paraId="78AE4AA3"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zabezpieczenia należytego wykonania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umowy.</w:t>
      </w:r>
    </w:p>
    <w:p w14:paraId="72304ACF" w14:textId="76D4C71A"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 zakresie nieuregulowanym Specyfikacją Warunków Zamówienia, zwaną</w:t>
      </w:r>
      <w:r w:rsidRPr="00563D53">
        <w:rPr>
          <w:rFonts w:ascii="Times New Roman" w:hAnsi="Times New Roman" w:cs="Times New Roman"/>
          <w:spacing w:val="19"/>
          <w:sz w:val="24"/>
          <w:szCs w:val="24"/>
        </w:rPr>
        <w:t xml:space="preserve"> </w:t>
      </w:r>
      <w:r w:rsidRPr="00563D53">
        <w:rPr>
          <w:rFonts w:ascii="Times New Roman" w:hAnsi="Times New Roman" w:cs="Times New Roman"/>
          <w:sz w:val="24"/>
          <w:szCs w:val="24"/>
        </w:rPr>
        <w:t xml:space="preserve">dalej „SWZ”, zastosowanie mają przepisy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2340925" w14:textId="77777777" w:rsidR="000E2C19" w:rsidRPr="00563D53" w:rsidRDefault="000E2C19" w:rsidP="000E2C19">
      <w:pPr>
        <w:pStyle w:val="Akapitzlist"/>
        <w:widowControl w:val="0"/>
        <w:tabs>
          <w:tab w:val="left" w:pos="1483"/>
        </w:tabs>
        <w:autoSpaceDE w:val="0"/>
        <w:autoSpaceDN w:val="0"/>
        <w:spacing w:line="240" w:lineRule="auto"/>
        <w:ind w:left="852" w:right="343"/>
        <w:rPr>
          <w:rFonts w:ascii="Times New Roman" w:hAnsi="Times New Roman" w:cs="Times New Roman"/>
          <w:sz w:val="24"/>
          <w:szCs w:val="24"/>
        </w:rPr>
      </w:pPr>
    </w:p>
    <w:p w14:paraId="4674FFE5" w14:textId="2095E629" w:rsidR="00015332" w:rsidRPr="00563D53" w:rsidRDefault="00A23C1E" w:rsidP="00CF5975">
      <w:pPr>
        <w:widowControl w:val="0"/>
        <w:autoSpaceDE w:val="0"/>
        <w:autoSpaceDN w:val="0"/>
        <w:adjustRightInd w:val="0"/>
        <w:spacing w:line="276" w:lineRule="auto"/>
        <w:ind w:left="705" w:hanging="705"/>
        <w:rPr>
          <w:b/>
          <w:bCs/>
        </w:rPr>
      </w:pPr>
      <w:r w:rsidRPr="00563D53">
        <w:rPr>
          <w:rFonts w:eastAsiaTheme="minorHAnsi"/>
          <w:b/>
          <w:lang w:eastAsia="en-US"/>
        </w:rPr>
        <w:t xml:space="preserve">6. </w:t>
      </w:r>
      <w:r w:rsidRPr="00563D53">
        <w:rPr>
          <w:rFonts w:eastAsiaTheme="minorHAnsi"/>
          <w:b/>
          <w:lang w:eastAsia="en-US"/>
        </w:rPr>
        <w:tab/>
      </w:r>
      <w:r w:rsidR="000E2C19" w:rsidRPr="00563D53">
        <w:rPr>
          <w:b/>
          <w:bCs/>
        </w:rPr>
        <w:t xml:space="preserve">OPIS PRZEDMIOTU ZAMÓWIENIA </w:t>
      </w:r>
      <w:r w:rsidR="00015332" w:rsidRPr="00563D53">
        <w:rPr>
          <w:b/>
          <w:bCs/>
        </w:rPr>
        <w:t xml:space="preserve"> </w:t>
      </w:r>
    </w:p>
    <w:p w14:paraId="5A2DDCFD" w14:textId="08FDCE73" w:rsidR="00972FD9" w:rsidRPr="00C75071" w:rsidRDefault="00972FD9" w:rsidP="00972FD9">
      <w:pPr>
        <w:pStyle w:val="Akapitzlist"/>
        <w:widowControl w:val="0"/>
        <w:numPr>
          <w:ilvl w:val="1"/>
          <w:numId w:val="26"/>
        </w:numPr>
        <w:tabs>
          <w:tab w:val="left" w:pos="993"/>
        </w:tabs>
        <w:autoSpaceDE w:val="0"/>
        <w:autoSpaceDN w:val="0"/>
        <w:spacing w:line="240" w:lineRule="auto"/>
        <w:ind w:left="851" w:right="336"/>
        <w:jc w:val="both"/>
        <w:rPr>
          <w:rFonts w:ascii="Times New Roman" w:hAnsi="Times New Roman" w:cs="Times New Roman"/>
        </w:rPr>
      </w:pPr>
      <w:r w:rsidRPr="00C75071">
        <w:rPr>
          <w:rFonts w:ascii="Times New Roman" w:hAnsi="Times New Roman" w:cs="Times New Roman"/>
        </w:rPr>
        <w:t xml:space="preserve">Przedmiotem zamówienia </w:t>
      </w:r>
      <w:r w:rsidRPr="00C75071">
        <w:rPr>
          <w:rFonts w:ascii="Times New Roman" w:hAnsi="Times New Roman" w:cs="Times New Roman"/>
          <w:bCs/>
        </w:rPr>
        <w:t xml:space="preserve">jest przygotowanie i dostawa posiłków dla Klubów Seniora w okresie od sierpnia 2021 do </w:t>
      </w:r>
      <w:r w:rsidR="0013794B">
        <w:rPr>
          <w:rFonts w:ascii="Times New Roman" w:hAnsi="Times New Roman" w:cs="Times New Roman"/>
          <w:bCs/>
        </w:rPr>
        <w:t>31 październik</w:t>
      </w:r>
      <w:r w:rsidR="005408CE">
        <w:rPr>
          <w:rFonts w:ascii="Times New Roman" w:hAnsi="Times New Roman" w:cs="Times New Roman"/>
          <w:bCs/>
        </w:rPr>
        <w:t>a</w:t>
      </w:r>
      <w:bookmarkStart w:id="0" w:name="_GoBack"/>
      <w:bookmarkEnd w:id="0"/>
      <w:r w:rsidRPr="00C75071">
        <w:rPr>
          <w:rFonts w:ascii="Times New Roman" w:hAnsi="Times New Roman" w:cs="Times New Roman"/>
          <w:bCs/>
        </w:rPr>
        <w:t xml:space="preserve"> 2022</w:t>
      </w:r>
    </w:p>
    <w:p w14:paraId="2C83C0C2" w14:textId="77777777" w:rsidR="00972FD9" w:rsidRPr="00C75071" w:rsidRDefault="00972FD9" w:rsidP="00972FD9">
      <w:pPr>
        <w:pStyle w:val="Akapitzlist"/>
        <w:widowControl w:val="0"/>
        <w:numPr>
          <w:ilvl w:val="1"/>
          <w:numId w:val="26"/>
        </w:numPr>
        <w:tabs>
          <w:tab w:val="left" w:pos="993"/>
        </w:tabs>
        <w:autoSpaceDE w:val="0"/>
        <w:autoSpaceDN w:val="0"/>
        <w:spacing w:line="240" w:lineRule="auto"/>
        <w:ind w:left="851" w:right="336"/>
        <w:jc w:val="both"/>
        <w:rPr>
          <w:rFonts w:ascii="Times New Roman" w:hAnsi="Times New Roman" w:cs="Times New Roman"/>
        </w:rPr>
      </w:pPr>
      <w:r w:rsidRPr="00C75071">
        <w:rPr>
          <w:rFonts w:ascii="Times New Roman" w:hAnsi="Times New Roman" w:cs="Times New Roman"/>
        </w:rPr>
        <w:t xml:space="preserve">Ilość posiłków: </w:t>
      </w:r>
    </w:p>
    <w:p w14:paraId="5586AD10" w14:textId="77777777" w:rsidR="00972FD9" w:rsidRPr="00C75071" w:rsidRDefault="00972FD9" w:rsidP="00972FD9">
      <w:pPr>
        <w:pStyle w:val="Akapitzlist"/>
        <w:spacing w:after="160" w:line="256" w:lineRule="auto"/>
        <w:ind w:left="851"/>
        <w:contextualSpacing/>
        <w:rPr>
          <w:rFonts w:ascii="Times New Roman" w:hAnsi="Times New Roman" w:cs="Times New Roman"/>
        </w:rPr>
      </w:pPr>
      <w:r w:rsidRPr="00C75071">
        <w:rPr>
          <w:rFonts w:ascii="Times New Roman" w:hAnsi="Times New Roman" w:cs="Times New Roman"/>
        </w:rPr>
        <w:t>Klub Seniora w Górecku – 18 posiłków dziennie zupa/drugie danie oraz podwieczorek kawa, herbata, ciastka, owoc</w:t>
      </w:r>
    </w:p>
    <w:p w14:paraId="2AAA2FCE" w14:textId="77777777" w:rsidR="00972FD9" w:rsidRPr="00C75071" w:rsidRDefault="00972FD9" w:rsidP="00972FD9">
      <w:pPr>
        <w:pStyle w:val="Akapitzlist"/>
        <w:spacing w:after="160" w:line="256" w:lineRule="auto"/>
        <w:ind w:left="851"/>
        <w:contextualSpacing/>
        <w:rPr>
          <w:rFonts w:ascii="Times New Roman" w:hAnsi="Times New Roman" w:cs="Times New Roman"/>
        </w:rPr>
      </w:pPr>
      <w:r w:rsidRPr="00C75071">
        <w:rPr>
          <w:rFonts w:ascii="Times New Roman" w:hAnsi="Times New Roman" w:cs="Times New Roman"/>
        </w:rPr>
        <w:t>Klub Seniora w Przysiece – 18 posiłków dziennie zupa/drugie danie oraz podwieczorek kawa, herbata, ciastka, owoc</w:t>
      </w:r>
    </w:p>
    <w:p w14:paraId="2C2C0336" w14:textId="77777777" w:rsidR="00972FD9" w:rsidRPr="00C75071" w:rsidRDefault="00972FD9" w:rsidP="00972FD9">
      <w:pPr>
        <w:pStyle w:val="Akapitzlist"/>
        <w:spacing w:after="160" w:line="259" w:lineRule="auto"/>
        <w:contextualSpacing/>
        <w:rPr>
          <w:rFonts w:ascii="Times New Roman" w:hAnsi="Times New Roman" w:cs="Times New Roman"/>
        </w:rPr>
      </w:pPr>
      <w:r w:rsidRPr="00C75071">
        <w:rPr>
          <w:rFonts w:ascii="Times New Roman" w:hAnsi="Times New Roman" w:cs="Times New Roman"/>
        </w:rPr>
        <w:t xml:space="preserve"> </w:t>
      </w:r>
    </w:p>
    <w:p w14:paraId="129698CD"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xml:space="preserve">Schematyczny, sugerowany przez Zamawiającego schemat posiłków </w:t>
      </w:r>
    </w:p>
    <w:p w14:paraId="3670A29A"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xml:space="preserve">Rodzaj posiłków: </w:t>
      </w:r>
    </w:p>
    <w:p w14:paraId="1A1AB548" w14:textId="77777777" w:rsidR="00972FD9" w:rsidRPr="00C75071" w:rsidRDefault="00972FD9" w:rsidP="00972FD9">
      <w:pPr>
        <w:pStyle w:val="Akapitzlist"/>
        <w:spacing w:after="160" w:line="256" w:lineRule="auto"/>
        <w:contextualSpacing/>
        <w:rPr>
          <w:rFonts w:ascii="Times New Roman" w:hAnsi="Times New Roman" w:cs="Times New Roman"/>
        </w:rPr>
      </w:pPr>
    </w:p>
    <w:p w14:paraId="0DA93BA3"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rodzaj dania</w:t>
      </w:r>
    </w:p>
    <w:p w14:paraId="3061A3B3"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udko kurczaka + ziemniaki + jarzyny gotowane + zupa</w:t>
      </w:r>
    </w:p>
    <w:p w14:paraId="2CD1C872"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lastRenderedPageBreak/>
        <w:t>- kotlet mielony + ziemniaki + surówka z buraczków + zupa</w:t>
      </w:r>
    </w:p>
    <w:p w14:paraId="07037CA8"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gulasz wieprzowy + kasza + ogórek kiszony + zupa</w:t>
      </w:r>
    </w:p>
    <w:p w14:paraId="2BD1F833"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xml:space="preserve">- kotlet schabowy + ziemniaki + surówka + zupa </w:t>
      </w:r>
    </w:p>
    <w:p w14:paraId="312B74BA"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pieczeń wieprzowa + ziemniaki + surówka + zupa</w:t>
      </w:r>
    </w:p>
    <w:p w14:paraId="6B29BFE3"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filet drobiowy + ziemniaki + surówka + zupa</w:t>
      </w:r>
    </w:p>
    <w:p w14:paraId="3BB349C5" w14:textId="77777777" w:rsidR="00972FD9" w:rsidRPr="00C75071" w:rsidRDefault="00972FD9" w:rsidP="00972FD9">
      <w:pPr>
        <w:pStyle w:val="Akapitzlist"/>
        <w:spacing w:after="160" w:line="256" w:lineRule="auto"/>
        <w:contextualSpacing/>
        <w:rPr>
          <w:rFonts w:ascii="Times New Roman" w:hAnsi="Times New Roman" w:cs="Times New Roman"/>
        </w:rPr>
      </w:pPr>
    </w:p>
    <w:p w14:paraId="6821F064"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rodzaj dania</w:t>
      </w:r>
    </w:p>
    <w:p w14:paraId="791026C2"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xml:space="preserve">- naleśniki z dżemem lub serem + zupa </w:t>
      </w:r>
    </w:p>
    <w:p w14:paraId="7BABD908"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racuchy z jabłkami z cukrem pudrem + zupa</w:t>
      </w:r>
    </w:p>
    <w:p w14:paraId="0AB21227"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pierogi ruskie lub z owocami + kompot + zupa</w:t>
      </w:r>
    </w:p>
    <w:p w14:paraId="6C6F1A96"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xml:space="preserve">- placki ziemniaczane z cukrem + zupa </w:t>
      </w:r>
    </w:p>
    <w:p w14:paraId="7D5BE413"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xml:space="preserve">- makaron z sosem warzywno-mięsnym lub owocowym + zupa </w:t>
      </w:r>
    </w:p>
    <w:p w14:paraId="4949A935"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filet rybny + ziemniaki + surówka + zupa</w:t>
      </w:r>
    </w:p>
    <w:p w14:paraId="29ED3D48" w14:textId="77777777" w:rsidR="00972FD9" w:rsidRPr="00C75071" w:rsidRDefault="00972FD9" w:rsidP="00972FD9">
      <w:pPr>
        <w:pStyle w:val="Akapitzlist"/>
        <w:spacing w:after="160" w:line="256" w:lineRule="auto"/>
        <w:contextualSpacing/>
        <w:rPr>
          <w:rFonts w:ascii="Times New Roman" w:hAnsi="Times New Roman" w:cs="Times New Roman"/>
        </w:rPr>
      </w:pPr>
    </w:p>
    <w:p w14:paraId="0D54C3A2"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Gramatura posiłku</w:t>
      </w:r>
    </w:p>
    <w:p w14:paraId="07E1D47A"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ziemniaki, kasza, makaron, ryż, budyń 200g.</w:t>
      </w:r>
    </w:p>
    <w:p w14:paraId="7DA10FC1"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mięso, ryba  150 g.</w:t>
      </w:r>
    </w:p>
    <w:p w14:paraId="26E64B3D"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surówka lub jarzyny gotowane 100 g.</w:t>
      </w:r>
    </w:p>
    <w:p w14:paraId="6BE11AD4"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naleśniki, pierogi, racuchy, placki ziemniaczane  300g.</w:t>
      </w:r>
    </w:p>
    <w:p w14:paraId="35CF35A5"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zupa 450 g.</w:t>
      </w:r>
    </w:p>
    <w:p w14:paraId="6949D3E1" w14:textId="77777777" w:rsidR="00972FD9" w:rsidRPr="00C75071" w:rsidRDefault="00972FD9" w:rsidP="00972FD9">
      <w:pPr>
        <w:pStyle w:val="Akapitzlist"/>
        <w:spacing w:after="160" w:line="256" w:lineRule="auto"/>
        <w:contextualSpacing/>
        <w:rPr>
          <w:rFonts w:ascii="Times New Roman" w:hAnsi="Times New Roman" w:cs="Times New Roman"/>
        </w:rPr>
      </w:pPr>
    </w:p>
    <w:p w14:paraId="50524FE1"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Dodatkowo:</w:t>
      </w:r>
    </w:p>
    <w:p w14:paraId="00CF4F39"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herbata czarna (100 szt./op.) – 8 szt./m-c, 4 szt./klub</w:t>
      </w:r>
    </w:p>
    <w:p w14:paraId="2C1EE113"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herbata owocowa (20 szt./op.) – 36 szt./m-c, 18 szt./klub</w:t>
      </w:r>
    </w:p>
    <w:p w14:paraId="37AD658E"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herbata ziołowa (20 szt./op.) – 36 szt./m-c, 18 szt./klub</w:t>
      </w:r>
    </w:p>
    <w:p w14:paraId="121DBACA"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kawa ziarnista (1szt./kg) – 4 szt./m-c, 2 szt./klub</w:t>
      </w:r>
    </w:p>
    <w:p w14:paraId="19938A09"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mleko (1szt./litr) – 120 szt./m-c, 60 szt./klub</w:t>
      </w:r>
    </w:p>
    <w:p w14:paraId="4C234D04"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ciastka (typu wafelki, kruche z marmoladą, rogaliki, kruche z czekoladą itp. – 1kg/op.) – 80 op./m-c, 40 op./klub</w:t>
      </w:r>
    </w:p>
    <w:p w14:paraId="014E72D1" w14:textId="77777777" w:rsidR="00972FD9" w:rsidRPr="00C75071" w:rsidRDefault="00972FD9" w:rsidP="00972FD9">
      <w:pPr>
        <w:pStyle w:val="Akapitzlist"/>
        <w:spacing w:after="160" w:line="256" w:lineRule="auto"/>
        <w:contextualSpacing/>
        <w:rPr>
          <w:rFonts w:ascii="Times New Roman" w:hAnsi="Times New Roman" w:cs="Times New Roman"/>
        </w:rPr>
      </w:pPr>
      <w:r w:rsidRPr="00C75071">
        <w:rPr>
          <w:rFonts w:ascii="Times New Roman" w:hAnsi="Times New Roman" w:cs="Times New Roman"/>
        </w:rPr>
        <w:t>- owoc (jabłko, banan, mandarynka, gruszka -zamiennie) – 720 szt./m-c, 360 szt./klub</w:t>
      </w:r>
    </w:p>
    <w:p w14:paraId="39975FAB" w14:textId="77777777" w:rsidR="00972FD9" w:rsidRPr="00C75071" w:rsidRDefault="00972FD9" w:rsidP="00972FD9">
      <w:pPr>
        <w:pStyle w:val="Akapitzlist"/>
        <w:widowControl w:val="0"/>
        <w:tabs>
          <w:tab w:val="left" w:pos="993"/>
        </w:tabs>
        <w:autoSpaceDE w:val="0"/>
        <w:autoSpaceDN w:val="0"/>
        <w:spacing w:line="240" w:lineRule="auto"/>
        <w:ind w:left="852" w:right="336"/>
        <w:jc w:val="both"/>
        <w:rPr>
          <w:rFonts w:ascii="Times New Roman" w:hAnsi="Times New Roman" w:cs="Times New Roman"/>
        </w:rPr>
      </w:pPr>
    </w:p>
    <w:p w14:paraId="7F3DEF3F" w14:textId="77777777" w:rsidR="00972FD9" w:rsidRPr="00C75071" w:rsidRDefault="00972FD9" w:rsidP="00972FD9">
      <w:pPr>
        <w:pStyle w:val="Akapitzlist"/>
        <w:widowControl w:val="0"/>
        <w:tabs>
          <w:tab w:val="left" w:pos="993"/>
        </w:tabs>
        <w:autoSpaceDE w:val="0"/>
        <w:autoSpaceDN w:val="0"/>
        <w:spacing w:line="240" w:lineRule="auto"/>
        <w:ind w:left="852" w:right="336"/>
        <w:jc w:val="both"/>
        <w:rPr>
          <w:rFonts w:ascii="Times New Roman" w:hAnsi="Times New Roman" w:cs="Times New Roman"/>
        </w:rPr>
      </w:pPr>
    </w:p>
    <w:p w14:paraId="06103E2C" w14:textId="77777777" w:rsidR="00972FD9" w:rsidRPr="00C75071" w:rsidRDefault="00972FD9" w:rsidP="00972FD9">
      <w:pPr>
        <w:pStyle w:val="Akapitzlist"/>
        <w:widowControl w:val="0"/>
        <w:numPr>
          <w:ilvl w:val="1"/>
          <w:numId w:val="26"/>
        </w:numPr>
        <w:suppressAutoHyphens/>
        <w:autoSpaceDN w:val="0"/>
        <w:spacing w:after="200"/>
        <w:contextualSpacing/>
        <w:textAlignment w:val="baseline"/>
        <w:rPr>
          <w:rFonts w:ascii="Times New Roman" w:eastAsia="Lucida Sans Unicode" w:hAnsi="Times New Roman" w:cs="Times New Roman"/>
          <w:kern w:val="3"/>
        </w:rPr>
      </w:pPr>
      <w:r w:rsidRPr="00C75071">
        <w:rPr>
          <w:rFonts w:ascii="Times New Roman" w:hAnsi="Times New Roman" w:cs="Times New Roman"/>
        </w:rPr>
        <w:t xml:space="preserve">Dzienne ilości zamawianych posiłków dla poszczególnych placówek oświatowych zostały określone w sposób szacunkowy. Zamawiający zastrzega sobie możliwość zmiany ilości dziennej zamawianych posiłków, (zmniejszenia lub zwiększenia), w zależności od bieżących potrzeb zgłaszanych przez dyrektorów szkół, oraz możliwość zmiany miejsca dostarczania posiłków. </w:t>
      </w:r>
    </w:p>
    <w:p w14:paraId="382DE23F" w14:textId="77777777" w:rsidR="00972FD9" w:rsidRPr="00C75071" w:rsidRDefault="00972FD9" w:rsidP="00972FD9">
      <w:pPr>
        <w:pStyle w:val="Akapitzlist"/>
        <w:widowControl w:val="0"/>
        <w:suppressAutoHyphens/>
        <w:autoSpaceDN w:val="0"/>
        <w:spacing w:after="200"/>
        <w:ind w:left="852"/>
        <w:contextualSpacing/>
        <w:jc w:val="right"/>
        <w:textAlignment w:val="baseline"/>
        <w:rPr>
          <w:rFonts w:ascii="Times New Roman" w:eastAsia="Lucida Sans Unicode" w:hAnsi="Times New Roman" w:cs="Times New Roman"/>
          <w:kern w:val="3"/>
        </w:rPr>
      </w:pPr>
    </w:p>
    <w:p w14:paraId="534D5092" w14:textId="77777777" w:rsidR="00972FD9" w:rsidRPr="00C75071" w:rsidRDefault="00972FD9" w:rsidP="00972FD9">
      <w:pPr>
        <w:pStyle w:val="Akapitzlist"/>
        <w:widowControl w:val="0"/>
        <w:numPr>
          <w:ilvl w:val="1"/>
          <w:numId w:val="26"/>
        </w:numPr>
        <w:suppressAutoHyphens/>
        <w:autoSpaceDN w:val="0"/>
        <w:spacing w:after="200"/>
        <w:contextualSpacing/>
        <w:textAlignment w:val="baseline"/>
        <w:rPr>
          <w:rFonts w:ascii="Times New Roman" w:eastAsia="Lucida Sans Unicode" w:hAnsi="Times New Roman" w:cs="Times New Roman"/>
          <w:kern w:val="3"/>
        </w:rPr>
      </w:pPr>
      <w:r w:rsidRPr="00C75071">
        <w:rPr>
          <w:rFonts w:ascii="Times New Roman" w:eastAsia="Lucida Sans Unicode" w:hAnsi="Times New Roman" w:cs="Times New Roman"/>
          <w:kern w:val="3"/>
          <w:lang w:eastAsia="pl-PL"/>
        </w:rPr>
        <w:t>Miejsce dostarczenia posiłków:</w:t>
      </w:r>
    </w:p>
    <w:p w14:paraId="5818C808" w14:textId="77777777" w:rsidR="00972FD9" w:rsidRPr="00C75071" w:rsidRDefault="00972FD9" w:rsidP="00972FD9">
      <w:pPr>
        <w:pStyle w:val="Akapitzlist"/>
        <w:rPr>
          <w:rFonts w:ascii="Times New Roman" w:eastAsia="Lucida Sans Unicode" w:hAnsi="Times New Roman" w:cs="Times New Roman"/>
          <w:kern w:val="3"/>
          <w:lang w:eastAsia="pl-PL"/>
        </w:rPr>
      </w:pPr>
    </w:p>
    <w:p w14:paraId="49BEB053" w14:textId="77777777" w:rsidR="00972FD9" w:rsidRPr="00C75071" w:rsidRDefault="00972FD9" w:rsidP="00972FD9">
      <w:pPr>
        <w:pStyle w:val="Akapitzlist"/>
        <w:widowControl w:val="0"/>
        <w:suppressAutoHyphens/>
        <w:autoSpaceDN w:val="0"/>
        <w:spacing w:after="200"/>
        <w:ind w:left="852"/>
        <w:contextualSpacing/>
        <w:textAlignment w:val="baseline"/>
        <w:rPr>
          <w:rFonts w:ascii="Times New Roman" w:eastAsia="Lucida Sans Unicode" w:hAnsi="Times New Roman" w:cs="Times New Roman"/>
          <w:kern w:val="3"/>
          <w:lang w:eastAsia="pl-PL"/>
        </w:rPr>
      </w:pPr>
      <w:r w:rsidRPr="00C75071">
        <w:rPr>
          <w:rFonts w:ascii="Times New Roman" w:eastAsia="Lucida Sans Unicode" w:hAnsi="Times New Roman" w:cs="Times New Roman"/>
          <w:kern w:val="3"/>
          <w:lang w:eastAsia="pl-PL"/>
        </w:rPr>
        <w:t>Remiza Strażacka w Górecku, Górecko 19A, 66-542 Zwierzyn</w:t>
      </w:r>
    </w:p>
    <w:p w14:paraId="337F3CB1" w14:textId="77777777" w:rsidR="00972FD9" w:rsidRPr="00C75071" w:rsidRDefault="00972FD9" w:rsidP="00972FD9">
      <w:pPr>
        <w:pStyle w:val="Akapitzlist"/>
        <w:widowControl w:val="0"/>
        <w:suppressAutoHyphens/>
        <w:autoSpaceDN w:val="0"/>
        <w:spacing w:after="200"/>
        <w:ind w:left="852"/>
        <w:contextualSpacing/>
        <w:textAlignment w:val="baseline"/>
        <w:rPr>
          <w:rFonts w:ascii="Times New Roman" w:eastAsia="Lucida Sans Unicode" w:hAnsi="Times New Roman" w:cs="Times New Roman"/>
          <w:kern w:val="3"/>
          <w:lang w:eastAsia="pl-PL"/>
        </w:rPr>
      </w:pPr>
      <w:r w:rsidRPr="00C75071">
        <w:rPr>
          <w:rFonts w:ascii="Times New Roman" w:eastAsia="Lucida Sans Unicode" w:hAnsi="Times New Roman" w:cs="Times New Roman"/>
          <w:kern w:val="3"/>
          <w:lang w:eastAsia="pl-PL"/>
        </w:rPr>
        <w:t>Sala wiejska Przysieka, Przysieka 21, 66-542 Zwierzyn</w:t>
      </w:r>
    </w:p>
    <w:p w14:paraId="0C8D6979" w14:textId="71C0F57C" w:rsidR="005A789E" w:rsidRPr="00C75071" w:rsidRDefault="005A789E" w:rsidP="005A789E">
      <w:pPr>
        <w:pStyle w:val="Akapitzlist"/>
        <w:widowControl w:val="0"/>
        <w:suppressAutoHyphens/>
        <w:autoSpaceDN w:val="0"/>
        <w:spacing w:after="200"/>
        <w:ind w:left="852"/>
        <w:contextualSpacing/>
        <w:textAlignment w:val="baseline"/>
        <w:rPr>
          <w:rFonts w:ascii="Times New Roman" w:eastAsia="Lucida Sans Unicode" w:hAnsi="Times New Roman" w:cs="Times New Roman"/>
          <w:kern w:val="3"/>
          <w:lang w:eastAsia="pl-PL"/>
        </w:rPr>
      </w:pPr>
    </w:p>
    <w:p w14:paraId="2B534042" w14:textId="09E00E8E" w:rsidR="00E54844" w:rsidRPr="00C75071" w:rsidRDefault="00E54844" w:rsidP="005A789E">
      <w:pPr>
        <w:pStyle w:val="Akapitzlist"/>
        <w:widowControl w:val="0"/>
        <w:suppressAutoHyphens/>
        <w:autoSpaceDN w:val="0"/>
        <w:spacing w:after="200"/>
        <w:ind w:left="852"/>
        <w:contextualSpacing/>
        <w:textAlignment w:val="baseline"/>
        <w:rPr>
          <w:rFonts w:ascii="Times New Roman" w:eastAsia="Lucida Sans Unicode" w:hAnsi="Times New Roman" w:cs="Times New Roman"/>
          <w:kern w:val="3"/>
        </w:rPr>
      </w:pPr>
    </w:p>
    <w:p w14:paraId="3EAC6335" w14:textId="7D317180" w:rsidR="00C46A42" w:rsidRPr="00C75071" w:rsidRDefault="005A789E" w:rsidP="00C46A42">
      <w:pPr>
        <w:pStyle w:val="Akapitzlist"/>
        <w:widowControl w:val="0"/>
        <w:numPr>
          <w:ilvl w:val="1"/>
          <w:numId w:val="4"/>
        </w:numPr>
        <w:suppressAutoHyphens/>
        <w:autoSpaceDN w:val="0"/>
        <w:spacing w:after="200"/>
        <w:contextualSpacing/>
        <w:jc w:val="both"/>
        <w:textAlignment w:val="baseline"/>
        <w:rPr>
          <w:rFonts w:ascii="Times New Roman" w:eastAsia="Lucida Sans Unicode" w:hAnsi="Times New Roman" w:cs="Times New Roman"/>
          <w:kern w:val="3"/>
        </w:rPr>
      </w:pPr>
      <w:r w:rsidRPr="00C75071">
        <w:rPr>
          <w:rFonts w:ascii="Times New Roman" w:hAnsi="Times New Roman" w:cs="Times New Roman"/>
        </w:rPr>
        <w:lastRenderedPageBreak/>
        <w:t xml:space="preserve">Wykonawca zapewni naczynia (talerze, sztućce), na których będą spożywane posiłki w Dostawa posiłków przez Wykonawcę przeprowadzona będzie przy pomocy naczyń jednorazowych (talerze, sztućce) szczelnie zamykanych dla każdego uprawnionego oddzielnie, z utrzymaniem odpowiedniej temperatury gorących posiłków dla dań z wyjątkiem owoców, jogurtów, surówek i pieczywa. Wykonawca zapewni naczynia w ilości odpowiadającej ilości wydawanych posiłków w danej placówce oświatowej. </w:t>
      </w:r>
      <w:r w:rsidRPr="00C75071">
        <w:rPr>
          <w:rFonts w:ascii="Times New Roman" w:hAnsi="Times New Roman" w:cs="Times New Roman"/>
          <w:b/>
          <w:bCs/>
        </w:rPr>
        <w:t>Zamawiający zastrzega, że w trakcie realizacji usługi, sposób dostarczenia posiłków może ulec zmianie tj. Wykonawca może zostać zobowiązany do zapewnienia naczyń jednorazowych (talerze, sztuć</w:t>
      </w:r>
      <w:r w:rsidR="00C46A42" w:rsidRPr="00C75071">
        <w:rPr>
          <w:rFonts w:ascii="Times New Roman" w:hAnsi="Times New Roman" w:cs="Times New Roman"/>
          <w:b/>
          <w:bCs/>
        </w:rPr>
        <w:t xml:space="preserve">ce). </w:t>
      </w:r>
    </w:p>
    <w:p w14:paraId="225EA646" w14:textId="77777777" w:rsidR="00C46A42" w:rsidRPr="00C75071" w:rsidRDefault="00C46A42" w:rsidP="00C46A42">
      <w:pPr>
        <w:pStyle w:val="Akapitzlist"/>
        <w:widowControl w:val="0"/>
        <w:numPr>
          <w:ilvl w:val="1"/>
          <w:numId w:val="4"/>
        </w:numPr>
        <w:suppressAutoHyphens/>
        <w:autoSpaceDN w:val="0"/>
        <w:spacing w:after="200"/>
        <w:contextualSpacing/>
        <w:jc w:val="both"/>
        <w:textAlignment w:val="baseline"/>
        <w:rPr>
          <w:rFonts w:ascii="Times New Roman" w:eastAsia="Lucida Sans Unicode" w:hAnsi="Times New Roman" w:cs="Times New Roman"/>
          <w:kern w:val="3"/>
        </w:rPr>
      </w:pPr>
      <w:r w:rsidRPr="00C75071">
        <w:rPr>
          <w:rFonts w:ascii="Times New Roman" w:eastAsiaTheme="minorHAnsi" w:hAnsi="Times New Roman" w:cs="Times New Roman"/>
        </w:rPr>
        <w:t xml:space="preserve">Jeden raz w tygodniu Wykonawca serwować będzie zupę z dodatkiem białka zwierzęcego w celu zwiększenia wartości energetycznej, zgodnie z zaleceniami Instytutu Żywności i Żywienia. Posiłki powinny być przygotowywane ze świeżych surowców w dniu dostarczenia posiłków do odbiorców. Posiłki podczas odbioru powinny posiadać odpowiednią temperaturę gorącego posiłku, a zatem nie mogą być letnie ani zimne. Zamawiający zastrzega sobie prawo kontroli posiłków. Obiad powinien być wysoko energetyczny, powinien dostarczać w odpowiedniej ilości wszystkie podstawowe składniki odżywcze (białko, węglowodany, a także składniki mineralne i witaminy). Obiady jednodaniowe powinny odpowiadać zasadom dobrego żywienia dzieci i młodzieży szkolnej pod względem gramatury, wartości odżywczych, kaloryczności. </w:t>
      </w:r>
    </w:p>
    <w:p w14:paraId="5EE3BD3E" w14:textId="77777777" w:rsidR="00C46A42" w:rsidRPr="00C75071" w:rsidRDefault="00C46A42" w:rsidP="00C46A42">
      <w:pPr>
        <w:pStyle w:val="Akapitzlist"/>
        <w:widowControl w:val="0"/>
        <w:numPr>
          <w:ilvl w:val="1"/>
          <w:numId w:val="4"/>
        </w:numPr>
        <w:suppressAutoHyphens/>
        <w:autoSpaceDN w:val="0"/>
        <w:spacing w:after="200"/>
        <w:contextualSpacing/>
        <w:jc w:val="both"/>
        <w:textAlignment w:val="baseline"/>
        <w:rPr>
          <w:rFonts w:ascii="Times New Roman" w:eastAsia="Lucida Sans Unicode" w:hAnsi="Times New Roman" w:cs="Times New Roman"/>
          <w:kern w:val="3"/>
        </w:rPr>
      </w:pPr>
      <w:r w:rsidRPr="00C75071">
        <w:rPr>
          <w:rFonts w:ascii="Times New Roman" w:eastAsiaTheme="minorHAnsi" w:hAnsi="Times New Roman" w:cs="Times New Roman"/>
        </w:rPr>
        <w:t xml:space="preserve"> Posiłki powinny być przygotowywane zgodnie z ustawą z dnia 25 sierpnia 2006 roku o bezpieczeństwie żywności i żywienia (t. j. Dz. U. z 2020 r. poz. 2021) i norm żywienia oraz zaleceń Instytutu Żywności i Żywienia oraz ustawą z dnia 14 marca l985 r. o Państwowej Inspekcji Sanitarnej (t. j. Dz. U. z 2019 r. poz. 59 ze zm.). </w:t>
      </w:r>
    </w:p>
    <w:p w14:paraId="247A69D7" w14:textId="77E6B55B" w:rsidR="00C46A42" w:rsidRPr="00C75071" w:rsidRDefault="00C46A42" w:rsidP="00C46A42">
      <w:pPr>
        <w:pStyle w:val="Akapitzlist"/>
        <w:widowControl w:val="0"/>
        <w:numPr>
          <w:ilvl w:val="1"/>
          <w:numId w:val="4"/>
        </w:numPr>
        <w:suppressAutoHyphens/>
        <w:autoSpaceDN w:val="0"/>
        <w:spacing w:after="200"/>
        <w:contextualSpacing/>
        <w:jc w:val="both"/>
        <w:textAlignment w:val="baseline"/>
        <w:rPr>
          <w:rFonts w:ascii="Times New Roman" w:eastAsia="Lucida Sans Unicode" w:hAnsi="Times New Roman" w:cs="Times New Roman"/>
          <w:kern w:val="3"/>
        </w:rPr>
      </w:pPr>
      <w:r w:rsidRPr="00C75071">
        <w:rPr>
          <w:rFonts w:ascii="Times New Roman" w:eastAsiaTheme="minorHAnsi" w:hAnsi="Times New Roman" w:cs="Times New Roman"/>
        </w:rPr>
        <w:t>Zamawiający zastrzega sobie możliwość zmiany ilości dziennej zamawianych posiłków (zmniejszenia lub zwiększenia) w zależności od bieżących potrzeb zgłaszanych przez dyrektorów szkół. Liczba posiłków może ulegać zmianie w zależności od liczby osób. Wykonawca uwzględniać będzie zmienione ilości posiłków, które zgłoszone zostaną przez upoważnionych pracowników w dniu poprzedzającym dostawę do godziny l5.00.</w:t>
      </w:r>
    </w:p>
    <w:p w14:paraId="6AC8195C" w14:textId="77777777" w:rsidR="00CF37EA" w:rsidRPr="00C75071" w:rsidRDefault="00C46A42" w:rsidP="00CF37EA">
      <w:pPr>
        <w:pStyle w:val="Akapitzlist"/>
        <w:widowControl w:val="0"/>
        <w:numPr>
          <w:ilvl w:val="1"/>
          <w:numId w:val="4"/>
        </w:numPr>
        <w:suppressAutoHyphens/>
        <w:autoSpaceDN w:val="0"/>
        <w:spacing w:after="200"/>
        <w:contextualSpacing/>
        <w:jc w:val="both"/>
        <w:textAlignment w:val="baseline"/>
        <w:rPr>
          <w:rFonts w:ascii="Times New Roman" w:eastAsia="Lucida Sans Unicode" w:hAnsi="Times New Roman" w:cs="Times New Roman"/>
          <w:kern w:val="3"/>
        </w:rPr>
      </w:pPr>
      <w:r w:rsidRPr="00C75071">
        <w:rPr>
          <w:rFonts w:ascii="Times New Roman" w:hAnsi="Times New Roman" w:cs="Times New Roman"/>
        </w:rPr>
        <w:t>Dostawy posiłków przez Wykonawcę przeprowadzone będą własnym środkiem transportu, na własny koszt, z utrzymaniem odpowiedniej temperatury gorących posiłków dla dań z wyjątkiem owoców, jogurtów, surówek i pieczywa. Wykonawca ponosi koszty załadunku i rozładunku wszystkich dostaw posiłków</w:t>
      </w:r>
      <w:r w:rsidR="00B5474F" w:rsidRPr="00C75071">
        <w:rPr>
          <w:rFonts w:ascii="Times New Roman" w:hAnsi="Times New Roman" w:cs="Times New Roman"/>
        </w:rPr>
        <w:t>.</w:t>
      </w:r>
    </w:p>
    <w:p w14:paraId="405A7D74" w14:textId="77777777" w:rsidR="00CF37EA" w:rsidRPr="00C75071" w:rsidRDefault="00B5474F" w:rsidP="00CF37EA">
      <w:pPr>
        <w:pStyle w:val="Akapitzlist"/>
        <w:widowControl w:val="0"/>
        <w:numPr>
          <w:ilvl w:val="1"/>
          <w:numId w:val="4"/>
        </w:numPr>
        <w:suppressAutoHyphens/>
        <w:autoSpaceDN w:val="0"/>
        <w:spacing w:after="200"/>
        <w:contextualSpacing/>
        <w:jc w:val="both"/>
        <w:textAlignment w:val="baseline"/>
        <w:rPr>
          <w:rFonts w:ascii="Times New Roman" w:eastAsia="Lucida Sans Unicode" w:hAnsi="Times New Roman" w:cs="Times New Roman"/>
          <w:kern w:val="3"/>
        </w:rPr>
      </w:pPr>
      <w:r w:rsidRPr="00C75071">
        <w:rPr>
          <w:rFonts w:ascii="Times New Roman" w:eastAsiaTheme="minorHAnsi" w:hAnsi="Times New Roman" w:cs="Times New Roman"/>
        </w:rPr>
        <w:t xml:space="preserve">Zgodnie z art. 94 ust. 1 ustawy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bezrobotnych w rozumieniu ustawy z dnia 20 kwietnia 2004 r. o promocji zatrudnienia i instytucjach rynku pracy (Dz.U. z 2021 r. poz. 1100 ze zm.), pod warunkiem, że procentowy wskaźnik zatrudnienia osób bezrobotnych, jest nie mniejszy niż 30 % osób zatrudnionych u wykonawcy albo w jego jednostce, która będzie realizowała zamówienie. </w:t>
      </w:r>
    </w:p>
    <w:p w14:paraId="65B54033" w14:textId="6A8BACD8" w:rsidR="005A789E" w:rsidRPr="00CF37EA" w:rsidRDefault="000E2C19" w:rsidP="00CF37EA">
      <w:pPr>
        <w:pStyle w:val="Akapitzlist"/>
        <w:widowControl w:val="0"/>
        <w:numPr>
          <w:ilvl w:val="1"/>
          <w:numId w:val="4"/>
        </w:numPr>
        <w:suppressAutoHyphens/>
        <w:autoSpaceDN w:val="0"/>
        <w:spacing w:after="200"/>
        <w:contextualSpacing/>
        <w:jc w:val="both"/>
        <w:textAlignment w:val="baseline"/>
        <w:rPr>
          <w:rFonts w:ascii="Times New Roman" w:eastAsia="Lucida Sans Unicode" w:hAnsi="Times New Roman" w:cs="Times New Roman"/>
          <w:color w:val="FF0000"/>
          <w:kern w:val="3"/>
        </w:rPr>
      </w:pPr>
      <w:r w:rsidRPr="00CF37EA">
        <w:rPr>
          <w:rFonts w:ascii="Times New Roman" w:hAnsi="Times New Roman" w:cs="Times New Roman"/>
        </w:rPr>
        <w:t xml:space="preserve">Nazwy i kody zamówienia według Wspólnego Słownika Zamówień </w:t>
      </w:r>
    </w:p>
    <w:p w14:paraId="67FC7BDA" w14:textId="77777777" w:rsidR="005A789E" w:rsidRPr="00CF37EA" w:rsidRDefault="005A789E" w:rsidP="00CF37EA">
      <w:pPr>
        <w:ind w:firstLine="708"/>
        <w:rPr>
          <w:rFonts w:eastAsiaTheme="minorHAnsi"/>
          <w:sz w:val="22"/>
          <w:szCs w:val="22"/>
        </w:rPr>
      </w:pPr>
      <w:r w:rsidRPr="00CF37EA">
        <w:rPr>
          <w:rFonts w:eastAsiaTheme="minorHAnsi"/>
          <w:sz w:val="22"/>
          <w:szCs w:val="22"/>
        </w:rPr>
        <w:lastRenderedPageBreak/>
        <w:t xml:space="preserve">CPV: </w:t>
      </w:r>
    </w:p>
    <w:p w14:paraId="008FAB16" w14:textId="5C2843EB" w:rsidR="005A789E" w:rsidRPr="00CF37EA" w:rsidRDefault="005A789E" w:rsidP="00CF37EA">
      <w:pPr>
        <w:ind w:firstLine="708"/>
        <w:rPr>
          <w:sz w:val="22"/>
          <w:szCs w:val="22"/>
        </w:rPr>
      </w:pPr>
      <w:r w:rsidRPr="00CF37EA">
        <w:rPr>
          <w:rFonts w:eastAsiaTheme="minorHAnsi"/>
          <w:sz w:val="22"/>
          <w:szCs w:val="22"/>
        </w:rPr>
        <w:t xml:space="preserve">55321000-6 - Usługi przygotowywania posiłków </w:t>
      </w:r>
    </w:p>
    <w:p w14:paraId="31D6BDC3" w14:textId="77777777" w:rsidR="005A789E" w:rsidRPr="00CF37EA" w:rsidRDefault="005A789E" w:rsidP="00CF37EA">
      <w:pPr>
        <w:ind w:firstLine="708"/>
        <w:rPr>
          <w:rFonts w:eastAsiaTheme="minorHAnsi"/>
          <w:sz w:val="22"/>
          <w:szCs w:val="22"/>
        </w:rPr>
      </w:pPr>
      <w:r w:rsidRPr="00CF37EA">
        <w:rPr>
          <w:rFonts w:eastAsiaTheme="minorHAnsi"/>
          <w:sz w:val="22"/>
          <w:szCs w:val="22"/>
        </w:rPr>
        <w:t xml:space="preserve">55322000-3 - Usługi gotowania posiłków </w:t>
      </w:r>
    </w:p>
    <w:p w14:paraId="1D65C2B4" w14:textId="77777777" w:rsidR="005A789E" w:rsidRPr="00CF37EA" w:rsidRDefault="005A789E" w:rsidP="00CF37EA">
      <w:pPr>
        <w:ind w:firstLine="708"/>
        <w:rPr>
          <w:rFonts w:eastAsiaTheme="minorHAnsi"/>
          <w:sz w:val="22"/>
          <w:szCs w:val="22"/>
        </w:rPr>
      </w:pPr>
      <w:r w:rsidRPr="00CF37EA">
        <w:rPr>
          <w:rFonts w:eastAsiaTheme="minorHAnsi"/>
          <w:sz w:val="22"/>
          <w:szCs w:val="22"/>
        </w:rPr>
        <w:t xml:space="preserve">55520000-1 - Usługi dostarczania posiłków </w:t>
      </w:r>
    </w:p>
    <w:p w14:paraId="5155A345" w14:textId="77777777" w:rsidR="005A789E" w:rsidRPr="00CF37EA" w:rsidRDefault="005A789E" w:rsidP="00CF37EA">
      <w:pPr>
        <w:ind w:firstLine="708"/>
        <w:rPr>
          <w:rFonts w:eastAsiaTheme="minorHAnsi"/>
          <w:sz w:val="22"/>
          <w:szCs w:val="22"/>
        </w:rPr>
      </w:pPr>
      <w:r w:rsidRPr="00CF37EA">
        <w:rPr>
          <w:rFonts w:eastAsiaTheme="minorHAnsi"/>
          <w:sz w:val="22"/>
          <w:szCs w:val="22"/>
        </w:rPr>
        <w:t xml:space="preserve">55521200-0 - Usługi dowożenia posiłków </w:t>
      </w:r>
    </w:p>
    <w:p w14:paraId="4674FFFC" w14:textId="5DDB90F5" w:rsidR="00015332" w:rsidRPr="00563D53" w:rsidRDefault="00015332" w:rsidP="000E2C19">
      <w:pPr>
        <w:pStyle w:val="Tekstpodstawowy3"/>
      </w:pPr>
    </w:p>
    <w:p w14:paraId="583D1461" w14:textId="77777777" w:rsidR="00A23C1E" w:rsidRPr="00563D53" w:rsidRDefault="00A23C1E" w:rsidP="00A23C1E">
      <w:pPr>
        <w:spacing w:line="274" w:lineRule="exact"/>
        <w:ind w:right="316"/>
        <w:rPr>
          <w:b/>
        </w:rPr>
      </w:pPr>
      <w:r w:rsidRPr="00563D53">
        <w:rPr>
          <w:b/>
        </w:rPr>
        <w:t xml:space="preserve">7. </w:t>
      </w:r>
      <w:r w:rsidRPr="00563D53">
        <w:rPr>
          <w:b/>
        </w:rPr>
        <w:tab/>
        <w:t>TERMIN WYKONANIA ZAMÓWIENIA</w:t>
      </w:r>
    </w:p>
    <w:p w14:paraId="50A6F95A" w14:textId="77777777" w:rsidR="00A23C1E" w:rsidRPr="00563D53" w:rsidRDefault="00A23C1E" w:rsidP="00A23C1E">
      <w:pPr>
        <w:spacing w:line="274" w:lineRule="exact"/>
        <w:ind w:right="316"/>
        <w:rPr>
          <w:b/>
        </w:rPr>
      </w:pPr>
    </w:p>
    <w:p w14:paraId="0EC36917" w14:textId="5935CB57" w:rsidR="00E54844" w:rsidRPr="00B5474F" w:rsidRDefault="00E54844" w:rsidP="00E54844">
      <w:pPr>
        <w:widowControl w:val="0"/>
        <w:autoSpaceDE w:val="0"/>
        <w:autoSpaceDN w:val="0"/>
        <w:adjustRightInd w:val="0"/>
        <w:spacing w:line="276" w:lineRule="auto"/>
        <w:ind w:firstLine="708"/>
        <w:jc w:val="both"/>
        <w:rPr>
          <w:b/>
          <w:color w:val="FF0000"/>
          <w:sz w:val="22"/>
        </w:rPr>
      </w:pPr>
      <w:r w:rsidRPr="00972FD9">
        <w:rPr>
          <w:sz w:val="22"/>
        </w:rPr>
        <w:t xml:space="preserve">Termin wykonania zamówienia –  do </w:t>
      </w:r>
      <w:r w:rsidR="00972FD9" w:rsidRPr="00972FD9">
        <w:rPr>
          <w:sz w:val="22"/>
        </w:rPr>
        <w:t>31 października 2022r</w:t>
      </w:r>
      <w:r w:rsidRPr="00972FD9">
        <w:rPr>
          <w:b/>
          <w:sz w:val="22"/>
        </w:rPr>
        <w:t xml:space="preserve"> </w:t>
      </w:r>
    </w:p>
    <w:p w14:paraId="1D459083" w14:textId="77777777" w:rsidR="00A23C1E" w:rsidRPr="00563D53" w:rsidRDefault="00A23C1E" w:rsidP="00A23C1E">
      <w:pPr>
        <w:spacing w:line="274" w:lineRule="exact"/>
        <w:ind w:left="567" w:right="316"/>
        <w:jc w:val="both"/>
        <w:rPr>
          <w:b/>
        </w:rPr>
      </w:pPr>
    </w:p>
    <w:p w14:paraId="46750011" w14:textId="2F7E3496" w:rsidR="00015332" w:rsidRPr="00563D53" w:rsidRDefault="00A23C1E" w:rsidP="00A722E5">
      <w:pPr>
        <w:spacing w:line="276" w:lineRule="auto"/>
        <w:rPr>
          <w:b/>
          <w:bCs/>
        </w:rPr>
      </w:pPr>
      <w:r w:rsidRPr="00563D53">
        <w:rPr>
          <w:b/>
          <w:bCs/>
        </w:rPr>
        <w:t>8</w:t>
      </w:r>
      <w:r w:rsidR="00015332" w:rsidRPr="00563D53">
        <w:rPr>
          <w:b/>
          <w:bCs/>
        </w:rPr>
        <w:t xml:space="preserve">. </w:t>
      </w:r>
      <w:r w:rsidR="00015332" w:rsidRPr="00563D53">
        <w:rPr>
          <w:b/>
          <w:bCs/>
        </w:rPr>
        <w:tab/>
        <w:t xml:space="preserve">WARUNKI UDZIAŁU W POSTĘPOWANIU </w:t>
      </w:r>
    </w:p>
    <w:p w14:paraId="19498DEB" w14:textId="79427AB4"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5"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nie podlegają wykluczeniu na zasadach określonych w </w:t>
      </w:r>
      <w:r w:rsidR="00563D53" w:rsidRPr="00563D53">
        <w:rPr>
          <w:rFonts w:ascii="Times New Roman" w:hAnsi="Times New Roman" w:cs="Times New Roman"/>
          <w:sz w:val="24"/>
          <w:szCs w:val="24"/>
        </w:rPr>
        <w:t>Rozdziale 16</w:t>
      </w:r>
      <w:r w:rsidRPr="00563D53">
        <w:rPr>
          <w:rFonts w:ascii="Times New Roman" w:hAnsi="Times New Roman" w:cs="Times New Roman"/>
          <w:b/>
          <w:sz w:val="24"/>
          <w:szCs w:val="24"/>
        </w:rPr>
        <w:t>.</w:t>
      </w:r>
    </w:p>
    <w:p w14:paraId="35D62AAB" w14:textId="77777777"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2"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spełniają  warunki, o których mowa w art. 112 ust. 2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tj.</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dotyczące:</w:t>
      </w:r>
    </w:p>
    <w:p w14:paraId="742FA1BB"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2" w:after="0" w:line="274" w:lineRule="exact"/>
        <w:ind w:left="1134" w:hanging="425"/>
        <w:rPr>
          <w:sz w:val="24"/>
          <w:szCs w:val="24"/>
        </w:rPr>
      </w:pPr>
      <w:r w:rsidRPr="00563D53">
        <w:rPr>
          <w:sz w:val="24"/>
          <w:szCs w:val="24"/>
        </w:rPr>
        <w:t>zdolności do występowania w obrocie</w:t>
      </w:r>
      <w:r w:rsidRPr="00563D53">
        <w:rPr>
          <w:spacing w:val="-3"/>
          <w:sz w:val="24"/>
          <w:szCs w:val="24"/>
        </w:rPr>
        <w:t xml:space="preserve"> </w:t>
      </w:r>
      <w:r w:rsidRPr="00563D53">
        <w:rPr>
          <w:sz w:val="24"/>
          <w:szCs w:val="24"/>
        </w:rPr>
        <w:t>gospodarczym.</w:t>
      </w:r>
    </w:p>
    <w:p w14:paraId="625C8B4D"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760706F" w14:textId="47B9B2FB"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ind w:left="1134" w:hanging="425"/>
        <w:rPr>
          <w:sz w:val="24"/>
          <w:szCs w:val="24"/>
        </w:rPr>
      </w:pPr>
      <w:r w:rsidRPr="00563D53">
        <w:rPr>
          <w:sz w:val="24"/>
          <w:szCs w:val="24"/>
        </w:rPr>
        <w:t>uprawnień do prowadzenia określonej działalności gospodarczej lub</w:t>
      </w:r>
      <w:r w:rsidRPr="00563D53">
        <w:rPr>
          <w:spacing w:val="29"/>
          <w:sz w:val="24"/>
          <w:szCs w:val="24"/>
        </w:rPr>
        <w:t xml:space="preserve"> </w:t>
      </w:r>
      <w:r w:rsidRPr="00563D53">
        <w:rPr>
          <w:sz w:val="24"/>
          <w:szCs w:val="24"/>
        </w:rPr>
        <w:t>zawodowej, o ile wynika to z odrębnych przepisów.</w:t>
      </w:r>
    </w:p>
    <w:p w14:paraId="29C64963"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36FA267E"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sytuacji ekonomicznej i finansowej.</w:t>
      </w:r>
    </w:p>
    <w:p w14:paraId="35A38D36"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235749FB" w14:textId="77777777" w:rsidR="00CF37EA" w:rsidRDefault="00A23C1E" w:rsidP="00CF37EA">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zdolności technicznej lub zawodowej.</w:t>
      </w:r>
      <w:r w:rsidR="00E54844">
        <w:rPr>
          <w:sz w:val="24"/>
          <w:szCs w:val="24"/>
        </w:rPr>
        <w:t xml:space="preserve"> </w:t>
      </w:r>
    </w:p>
    <w:p w14:paraId="57FF4271" w14:textId="66BDE159" w:rsidR="00CF37EA" w:rsidRPr="00CF37EA" w:rsidRDefault="00CF37EA" w:rsidP="00CF37EA">
      <w:pPr>
        <w:pStyle w:val="Nagwek1"/>
        <w:keepNext w:val="0"/>
        <w:widowControl w:val="0"/>
        <w:tabs>
          <w:tab w:val="left" w:pos="1134"/>
          <w:tab w:val="left" w:pos="1769"/>
        </w:tabs>
        <w:autoSpaceDE w:val="0"/>
        <w:autoSpaceDN w:val="0"/>
        <w:spacing w:before="5" w:after="0" w:line="274" w:lineRule="exact"/>
        <w:ind w:left="709"/>
        <w:rPr>
          <w:b w:val="0"/>
          <w:sz w:val="24"/>
          <w:szCs w:val="24"/>
        </w:rPr>
      </w:pPr>
      <w:r w:rsidRPr="00CF37EA">
        <w:rPr>
          <w:b w:val="0"/>
          <w:i/>
        </w:rPr>
        <w:t>Zamawiający nie określa wymagań w tym zakresie.</w:t>
      </w:r>
    </w:p>
    <w:p w14:paraId="4675002F" w14:textId="77777777" w:rsidR="00015332" w:rsidRPr="00563D53" w:rsidRDefault="00015332" w:rsidP="00A722E5">
      <w:pPr>
        <w:spacing w:line="276" w:lineRule="auto"/>
        <w:ind w:left="709"/>
        <w:jc w:val="both"/>
      </w:pPr>
    </w:p>
    <w:p w14:paraId="28B04EA2" w14:textId="018CD63C" w:rsidR="009C69B1" w:rsidRPr="00563D53" w:rsidRDefault="009C69B1" w:rsidP="00905F3A">
      <w:pPr>
        <w:ind w:left="705" w:right="-2" w:hanging="705"/>
        <w:jc w:val="both"/>
        <w:rPr>
          <w:b/>
        </w:rPr>
      </w:pPr>
      <w:r w:rsidRPr="00563D53">
        <w:rPr>
          <w:b/>
        </w:rPr>
        <w:t xml:space="preserve">9. </w:t>
      </w:r>
      <w:r w:rsidRPr="00563D53">
        <w:rPr>
          <w:b/>
        </w:rPr>
        <w:tab/>
        <w:t>PROJEKTOWANE POSTANOWIENIA UMOWY SPRAWIE ZAMÓWIENIA PUBLICZNEGO, KTÓRE ZOSTANĄ WPROWADZONE DO TREŚCI TEJ UMOWY</w:t>
      </w:r>
    </w:p>
    <w:p w14:paraId="0EC556ED" w14:textId="77777777" w:rsidR="009C69B1" w:rsidRPr="00563D53" w:rsidRDefault="009C69B1" w:rsidP="009C69B1">
      <w:pPr>
        <w:pStyle w:val="Tekstpodstawowy"/>
        <w:ind w:left="705" w:right="342"/>
        <w:jc w:val="both"/>
        <w:rPr>
          <w:rFonts w:ascii="Times New Roman" w:hAnsi="Times New Roman" w:cs="Times New Roman"/>
          <w:b/>
        </w:rPr>
      </w:pPr>
      <w:r w:rsidRPr="00563D53">
        <w:rPr>
          <w:rFonts w:ascii="Times New Roman" w:hAnsi="Times New Roman" w:cs="Times New Roman"/>
        </w:rPr>
        <w:t xml:space="preserve">Projektowane postanowienia umowy sprawie zamówienia publicznego, które zostaną wprowadzone do treści tej umowy, określone zostały w </w:t>
      </w:r>
      <w:r w:rsidRPr="00563D53">
        <w:rPr>
          <w:rFonts w:ascii="Times New Roman" w:hAnsi="Times New Roman" w:cs="Times New Roman"/>
          <w:b/>
        </w:rPr>
        <w:t>Załączniku nr 2 do SWZ.</w:t>
      </w:r>
    </w:p>
    <w:p w14:paraId="171E603A" w14:textId="3FD084AF" w:rsidR="00905F3A" w:rsidRDefault="00905F3A" w:rsidP="00905F3A">
      <w:pPr>
        <w:widowControl w:val="0"/>
        <w:autoSpaceDE w:val="0"/>
        <w:autoSpaceDN w:val="0"/>
        <w:adjustRightInd w:val="0"/>
        <w:spacing w:before="200"/>
        <w:ind w:left="705" w:hanging="705"/>
        <w:jc w:val="both"/>
        <w:rPr>
          <w:b/>
          <w:bCs/>
          <w:color w:val="000000"/>
        </w:rPr>
      </w:pPr>
      <w:r w:rsidRPr="00563D53">
        <w:rPr>
          <w:b/>
        </w:rPr>
        <w:t xml:space="preserve">10. </w:t>
      </w:r>
      <w:r w:rsidRPr="00563D53">
        <w:rPr>
          <w:b/>
        </w:rPr>
        <w:tab/>
      </w:r>
      <w:r w:rsidRPr="00563D53">
        <w:rPr>
          <w:b/>
          <w:bCs/>
          <w:color w:val="000000"/>
        </w:rPr>
        <w:t>SPOSÓB POROZUMIEWANIA SIĘ ZAMAWIAJĄCEGO Z WYKONAWCAMI:</w:t>
      </w:r>
    </w:p>
    <w:p w14:paraId="261ECEB6" w14:textId="77777777" w:rsidR="00117722" w:rsidRPr="00563D53" w:rsidRDefault="00117722" w:rsidP="00905F3A">
      <w:pPr>
        <w:widowControl w:val="0"/>
        <w:autoSpaceDE w:val="0"/>
        <w:autoSpaceDN w:val="0"/>
        <w:adjustRightInd w:val="0"/>
        <w:spacing w:before="200"/>
        <w:ind w:left="705" w:hanging="705"/>
        <w:jc w:val="both"/>
        <w:rPr>
          <w:b/>
          <w:bCs/>
          <w:color w:val="000000"/>
        </w:rPr>
      </w:pPr>
    </w:p>
    <w:p w14:paraId="746BDC9E" w14:textId="77777777" w:rsidR="00056C0F" w:rsidRPr="00056C0F" w:rsidRDefault="00056C0F" w:rsidP="00056C0F">
      <w:pPr>
        <w:widowControl w:val="0"/>
        <w:autoSpaceDE w:val="0"/>
        <w:autoSpaceDN w:val="0"/>
        <w:adjustRightInd w:val="0"/>
        <w:spacing w:after="100"/>
        <w:jc w:val="both"/>
        <w:rPr>
          <w:color w:val="000000"/>
        </w:rPr>
      </w:pPr>
      <w:r w:rsidRPr="00056C0F">
        <w:rPr>
          <w:color w:val="000000"/>
        </w:rPr>
        <w:t>Informacja o sposobie porozumiewania się z wykonawcami</w:t>
      </w:r>
    </w:p>
    <w:p w14:paraId="68FB83A5" w14:textId="77777777" w:rsidR="00056C0F" w:rsidRPr="00056C0F" w:rsidRDefault="00056C0F" w:rsidP="00056C0F">
      <w:pPr>
        <w:widowControl w:val="0"/>
        <w:autoSpaceDE w:val="0"/>
        <w:autoSpaceDN w:val="0"/>
        <w:adjustRightInd w:val="0"/>
        <w:spacing w:after="100"/>
        <w:jc w:val="both"/>
        <w:rPr>
          <w:color w:val="000000"/>
        </w:rPr>
      </w:pPr>
      <w:r w:rsidRPr="00056C0F">
        <w:rPr>
          <w:color w:val="000000"/>
        </w:rPr>
        <w:t>1. W niniejszym postępowaniu komunikacja zamawiającego z wykonawcami odbywa się za pomocą środków komunikacji elektronicznej.</w:t>
      </w:r>
    </w:p>
    <w:p w14:paraId="13F640AA" w14:textId="77777777" w:rsidR="00056C0F" w:rsidRPr="00056C0F" w:rsidRDefault="00056C0F" w:rsidP="00056C0F">
      <w:pPr>
        <w:widowControl w:val="0"/>
        <w:autoSpaceDE w:val="0"/>
        <w:autoSpaceDN w:val="0"/>
        <w:adjustRightInd w:val="0"/>
        <w:spacing w:after="100"/>
        <w:jc w:val="both"/>
        <w:rPr>
          <w:color w:val="000000"/>
        </w:rPr>
      </w:pPr>
      <w:r w:rsidRPr="00056C0F">
        <w:rPr>
          <w:color w:val="000000"/>
        </w:rPr>
        <w:t>2. Pytania do SWZ należy zadawać za pośrednictwem platformy zakupowej zamawiającego przez link: </w:t>
      </w:r>
      <w:hyperlink r:id="rId12" w:history="1">
        <w:r w:rsidRPr="00056C0F">
          <w:rPr>
            <w:color w:val="000000"/>
          </w:rPr>
          <w:t>https://ugzwierzyn.ezamawiajacy.pl</w:t>
        </w:r>
      </w:hyperlink>
      <w:r w:rsidRPr="00056C0F">
        <w:rPr>
          <w:color w:val="000000"/>
        </w:rPr>
        <w:t>. Instrukcja korzystania z systemu jest dostępna pod wyżej wskazanym adresem.</w:t>
      </w:r>
    </w:p>
    <w:p w14:paraId="691B6690" w14:textId="77777777" w:rsidR="00056C0F" w:rsidRPr="00056C0F" w:rsidRDefault="00056C0F" w:rsidP="00056C0F">
      <w:pPr>
        <w:widowControl w:val="0"/>
        <w:autoSpaceDE w:val="0"/>
        <w:autoSpaceDN w:val="0"/>
        <w:adjustRightInd w:val="0"/>
        <w:spacing w:after="100"/>
        <w:jc w:val="both"/>
        <w:rPr>
          <w:color w:val="000000"/>
        </w:rPr>
      </w:pPr>
      <w:r w:rsidRPr="00056C0F">
        <w:rPr>
          <w:color w:val="000000"/>
        </w:rPr>
        <w:t xml:space="preserve">4. Oferta wraz z załącznikami musi być złożona w postaci elektronicznej w systemie </w:t>
      </w:r>
      <w:r w:rsidRPr="00056C0F">
        <w:rPr>
          <w:color w:val="000000"/>
        </w:rPr>
        <w:lastRenderedPageBreak/>
        <w:t xml:space="preserve">informatycznym dostępnym pod adresem </w:t>
      </w:r>
      <w:hyperlink r:id="rId13" w:history="1">
        <w:r w:rsidRPr="00056C0F">
          <w:rPr>
            <w:color w:val="000000"/>
          </w:rPr>
          <w:t>https://ugzwierzyn.ezamawiajacy.pl</w:t>
        </w:r>
      </w:hyperlink>
      <w:r w:rsidRPr="00056C0F">
        <w:rPr>
          <w:color w:val="000000"/>
        </w:rPr>
        <w:t>.</w:t>
      </w:r>
    </w:p>
    <w:p w14:paraId="5B3A93FA" w14:textId="77777777" w:rsidR="00056C0F" w:rsidRPr="00056C0F" w:rsidRDefault="00056C0F" w:rsidP="00056C0F">
      <w:pPr>
        <w:widowControl w:val="0"/>
        <w:autoSpaceDE w:val="0"/>
        <w:autoSpaceDN w:val="0"/>
        <w:adjustRightInd w:val="0"/>
        <w:spacing w:after="100"/>
        <w:jc w:val="both"/>
        <w:rPr>
          <w:color w:val="000000"/>
        </w:rPr>
      </w:pPr>
      <w:r w:rsidRPr="00056C0F">
        <w:rPr>
          <w:color w:val="000000"/>
        </w:rPr>
        <w:t>5.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714BCCB6" w14:textId="77777777" w:rsidR="00056C0F" w:rsidRPr="00056C0F" w:rsidRDefault="00056C0F" w:rsidP="00056C0F">
      <w:pPr>
        <w:widowControl w:val="0"/>
        <w:autoSpaceDE w:val="0"/>
        <w:autoSpaceDN w:val="0"/>
        <w:adjustRightInd w:val="0"/>
        <w:spacing w:after="100"/>
        <w:jc w:val="both"/>
        <w:rPr>
          <w:color w:val="000000"/>
        </w:rPr>
      </w:pPr>
      <w:r w:rsidRPr="00056C0F">
        <w:rPr>
          <w:color w:val="000000"/>
        </w:rPr>
        <w:t>6. Wymagania dotyczące zasad rejestracji oraz minimalnych parametrów technicznych wymaganych od wykonawcy przy wykorzystywaniu systemu do elektronicznej komunikacji z wykonawcami</w:t>
      </w:r>
    </w:p>
    <w:p w14:paraId="03F95BBB" w14:textId="77777777" w:rsidR="00056C0F" w:rsidRPr="00056C0F" w:rsidRDefault="00056C0F" w:rsidP="00056C0F">
      <w:pPr>
        <w:widowControl w:val="0"/>
        <w:autoSpaceDE w:val="0"/>
        <w:autoSpaceDN w:val="0"/>
        <w:adjustRightInd w:val="0"/>
        <w:spacing w:after="100"/>
        <w:jc w:val="both"/>
        <w:rPr>
          <w:color w:val="000000"/>
        </w:rPr>
      </w:pPr>
      <w:r w:rsidRPr="00056C0F">
        <w:rPr>
          <w:color w:val="000000"/>
        </w:rPr>
        <w:t xml:space="preserve">Oferta wraz z załącznikami musi zostać złożona w postaci elektronicznej. Złożenie oferty wymaga do Wykonawcy zarejestrowania się i zalogowania w systemie informatycznym dostępnym pod adresem </w:t>
      </w:r>
      <w:hyperlink r:id="rId14" w:history="1">
        <w:r w:rsidRPr="00056C0F">
          <w:rPr>
            <w:color w:val="000000"/>
          </w:rPr>
          <w:t>https://ugzwierzyn.ezamawiajacy.pl</w:t>
        </w:r>
      </w:hyperlink>
      <w:r w:rsidRPr="00056C0F">
        <w:rPr>
          <w:color w:val="000000"/>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1040C0EB" w14:textId="77777777" w:rsidR="00056C0F" w:rsidRPr="00056C0F" w:rsidRDefault="00056C0F" w:rsidP="00056C0F">
      <w:pPr>
        <w:widowControl w:val="0"/>
        <w:autoSpaceDE w:val="0"/>
        <w:autoSpaceDN w:val="0"/>
        <w:adjustRightInd w:val="0"/>
        <w:spacing w:after="100"/>
        <w:jc w:val="both"/>
        <w:rPr>
          <w:color w:val="000000"/>
        </w:rPr>
      </w:pPr>
      <w:r w:rsidRPr="00056C0F">
        <w:rPr>
          <w:color w:val="000000"/>
        </w:rPr>
        <w:t xml:space="preserve">7.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5" w:history="1">
        <w:r w:rsidRPr="00056C0F">
          <w:rPr>
            <w:color w:val="000000"/>
          </w:rPr>
          <w:t>https://ugzwierzyn.ezamawiajacy.pl</w:t>
        </w:r>
      </w:hyperlink>
      <w:r w:rsidRPr="00056C0F">
        <w:rPr>
          <w:color w:val="000000"/>
        </w:rPr>
        <w:t>:</w:t>
      </w:r>
    </w:p>
    <w:p w14:paraId="6C7D0F3F" w14:textId="77777777" w:rsidR="00056C0F" w:rsidRPr="00056C0F" w:rsidRDefault="00056C0F" w:rsidP="00056C0F">
      <w:pPr>
        <w:widowControl w:val="0"/>
        <w:autoSpaceDE w:val="0"/>
        <w:autoSpaceDN w:val="0"/>
        <w:adjustRightInd w:val="0"/>
        <w:spacing w:before="200"/>
        <w:ind w:left="708" w:hanging="708"/>
        <w:jc w:val="both"/>
        <w:rPr>
          <w:color w:val="000000"/>
        </w:rPr>
      </w:pPr>
      <w:r w:rsidRPr="00056C0F">
        <w:rPr>
          <w:color w:val="000000"/>
        </w:rPr>
        <w:br/>
        <w:t>• komputer PC/MAC z aktualnym systemem operacyjnym wspieranym przez producenta</w:t>
      </w:r>
      <w:r w:rsidRPr="00056C0F">
        <w:rPr>
          <w:color w:val="000000"/>
        </w:rPr>
        <w:br/>
        <w:t xml:space="preserve">• Wybrana przeglądarka wspierana przez producenta: MS Internet Explorer, </w:t>
      </w:r>
      <w:proofErr w:type="spellStart"/>
      <w:r w:rsidRPr="00056C0F">
        <w:rPr>
          <w:color w:val="000000"/>
        </w:rPr>
        <w:t>Firefox</w:t>
      </w:r>
      <w:proofErr w:type="spellEnd"/>
      <w:r w:rsidRPr="00056C0F">
        <w:rPr>
          <w:color w:val="000000"/>
        </w:rPr>
        <w:t>, Google Chrome lub MS Edge</w:t>
      </w:r>
      <w:r w:rsidRPr="00056C0F">
        <w:rPr>
          <w:color w:val="000000"/>
        </w:rPr>
        <w:br/>
        <w:t xml:space="preserve">• Podłączenie do Internetu: min. 512 </w:t>
      </w:r>
      <w:proofErr w:type="spellStart"/>
      <w:r w:rsidRPr="00056C0F">
        <w:rPr>
          <w:color w:val="000000"/>
        </w:rPr>
        <w:t>Kb</w:t>
      </w:r>
      <w:proofErr w:type="spellEnd"/>
      <w:r w:rsidRPr="00056C0F">
        <w:rPr>
          <w:color w:val="000000"/>
        </w:rPr>
        <w:t>/s na komputer (zalecane szerokopasmowe łącze internetowe);</w:t>
      </w:r>
    </w:p>
    <w:p w14:paraId="78A60A85" w14:textId="77777777" w:rsidR="00056C0F" w:rsidRDefault="00056C0F" w:rsidP="00056C0F">
      <w:pPr>
        <w:widowControl w:val="0"/>
        <w:autoSpaceDE w:val="0"/>
        <w:autoSpaceDN w:val="0"/>
        <w:adjustRightInd w:val="0"/>
        <w:spacing w:before="200"/>
        <w:ind w:left="708" w:hanging="708"/>
        <w:jc w:val="both"/>
        <w:rPr>
          <w:rFonts w:ascii="Arial" w:hAnsi="Arial" w:cs="Arial"/>
          <w:color w:val="000000"/>
        </w:rPr>
      </w:pPr>
    </w:p>
    <w:p w14:paraId="409946F8" w14:textId="14BED961" w:rsidR="00905F3A" w:rsidRPr="00563D53" w:rsidRDefault="00905F3A" w:rsidP="00056C0F">
      <w:pPr>
        <w:widowControl w:val="0"/>
        <w:autoSpaceDE w:val="0"/>
        <w:autoSpaceDN w:val="0"/>
        <w:adjustRightInd w:val="0"/>
        <w:spacing w:before="200"/>
        <w:ind w:left="708" w:hanging="708"/>
        <w:jc w:val="both"/>
        <w:rPr>
          <w:b/>
          <w:bCs/>
          <w:color w:val="000000"/>
        </w:rPr>
      </w:pPr>
      <w:r w:rsidRPr="00563D53">
        <w:rPr>
          <w:b/>
        </w:rPr>
        <w:t>11.</w:t>
      </w:r>
      <w:r w:rsidRPr="00563D53">
        <w:rPr>
          <w:b/>
        </w:rPr>
        <w:tab/>
      </w:r>
      <w:r w:rsidRPr="00563D53">
        <w:rPr>
          <w:b/>
          <w:bCs/>
          <w:color w:val="000000"/>
        </w:rPr>
        <w:t>INFORMACJE O SPOSOBIE KOMUNIKOWANIA SIĘ ZAMAWIAJĄCEGO Z WYKONAWCAMI W INNY SPOSÓB NIŻ PRZY UŻYCIU ŚRODKÓW KOMUNIKACJI ELEKTRONICZNEJ W PRZYPADKU ZAISTNIENIA JEDNEJ Z SYTUACJI OKREŚLONYCH W ART. 65 UST. 1, ART. 66 I ART. 69:</w:t>
      </w:r>
    </w:p>
    <w:p w14:paraId="534470BC" w14:textId="77777777" w:rsidR="00905F3A" w:rsidRPr="00563D53" w:rsidRDefault="00905F3A" w:rsidP="00905F3A">
      <w:pPr>
        <w:widowControl w:val="0"/>
        <w:autoSpaceDE w:val="0"/>
        <w:autoSpaceDN w:val="0"/>
        <w:adjustRightInd w:val="0"/>
        <w:ind w:left="708" w:firstLine="12"/>
        <w:rPr>
          <w:color w:val="000000"/>
        </w:rPr>
      </w:pPr>
      <w:r w:rsidRPr="00563D53">
        <w:rPr>
          <w:color w:val="000000"/>
        </w:rPr>
        <w:lastRenderedPageBreak/>
        <w:t>Zamawiający nie przewiduje komunikowania się z wykonawcami w inny sposób niż przy użyciu środków komunikacji elektronicznej.</w:t>
      </w:r>
    </w:p>
    <w:p w14:paraId="6E1A60B2" w14:textId="02553504" w:rsidR="00905F3A" w:rsidRPr="00563D53" w:rsidRDefault="00905F3A" w:rsidP="00905F3A">
      <w:pPr>
        <w:pStyle w:val="Nagwek1"/>
        <w:ind w:right="3611"/>
        <w:rPr>
          <w:sz w:val="24"/>
          <w:szCs w:val="24"/>
        </w:rPr>
      </w:pPr>
      <w:r w:rsidRPr="00563D53">
        <w:rPr>
          <w:sz w:val="24"/>
          <w:szCs w:val="24"/>
        </w:rPr>
        <w:t>12.</w:t>
      </w:r>
      <w:r w:rsidRPr="00563D53">
        <w:rPr>
          <w:b w:val="0"/>
          <w:sz w:val="24"/>
          <w:szCs w:val="24"/>
        </w:rPr>
        <w:t xml:space="preserve"> </w:t>
      </w:r>
      <w:r w:rsidRPr="00563D53">
        <w:rPr>
          <w:b w:val="0"/>
          <w:sz w:val="24"/>
          <w:szCs w:val="24"/>
        </w:rPr>
        <w:tab/>
      </w:r>
      <w:r w:rsidRPr="00563D53">
        <w:rPr>
          <w:sz w:val="24"/>
          <w:szCs w:val="24"/>
        </w:rPr>
        <w:t>TERMIN ZWIĄZANIA OFERTĄ</w:t>
      </w:r>
    </w:p>
    <w:p w14:paraId="60B5AAD0" w14:textId="0727372D" w:rsidR="00905F3A" w:rsidRPr="00087C06"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087C06">
        <w:rPr>
          <w:rFonts w:ascii="Times New Roman" w:hAnsi="Times New Roman" w:cs="Times New Roman"/>
          <w:sz w:val="24"/>
          <w:szCs w:val="24"/>
        </w:rPr>
        <w:t xml:space="preserve">Wykonawca jest związany ofertą przez 30 dni, tj. od dnia upływu terminu składania ofert do dnia </w:t>
      </w:r>
      <w:r w:rsidR="00087C06" w:rsidRPr="00087C06">
        <w:rPr>
          <w:rFonts w:ascii="Times New Roman" w:hAnsi="Times New Roman" w:cs="Times New Roman"/>
          <w:sz w:val="24"/>
          <w:szCs w:val="24"/>
        </w:rPr>
        <w:t>10</w:t>
      </w:r>
      <w:r w:rsidRPr="00087C06">
        <w:rPr>
          <w:rFonts w:ascii="Times New Roman" w:hAnsi="Times New Roman" w:cs="Times New Roman"/>
          <w:b/>
          <w:sz w:val="24"/>
          <w:szCs w:val="24"/>
        </w:rPr>
        <w:t>.</w:t>
      </w:r>
      <w:r w:rsidR="00087C06" w:rsidRPr="00087C06">
        <w:rPr>
          <w:rFonts w:ascii="Times New Roman" w:hAnsi="Times New Roman" w:cs="Times New Roman"/>
          <w:b/>
          <w:sz w:val="24"/>
          <w:szCs w:val="24"/>
        </w:rPr>
        <w:t>08</w:t>
      </w:r>
      <w:r w:rsidRPr="00087C06">
        <w:rPr>
          <w:rFonts w:ascii="Times New Roman" w:hAnsi="Times New Roman" w:cs="Times New Roman"/>
          <w:b/>
          <w:sz w:val="24"/>
          <w:szCs w:val="24"/>
        </w:rPr>
        <w:t>.20</w:t>
      </w:r>
      <w:r w:rsidR="00ED6328" w:rsidRPr="00087C06">
        <w:rPr>
          <w:rFonts w:ascii="Times New Roman" w:hAnsi="Times New Roman" w:cs="Times New Roman"/>
          <w:b/>
          <w:sz w:val="24"/>
          <w:szCs w:val="24"/>
        </w:rPr>
        <w:t>21</w:t>
      </w:r>
      <w:r w:rsidRPr="00087C06">
        <w:rPr>
          <w:rFonts w:ascii="Times New Roman" w:hAnsi="Times New Roman" w:cs="Times New Roman"/>
          <w:b/>
          <w:sz w:val="24"/>
          <w:szCs w:val="24"/>
        </w:rPr>
        <w:t>r.</w:t>
      </w:r>
    </w:p>
    <w:p w14:paraId="6786B85B" w14:textId="77777777"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wskazany przez niego okres, nie dłuższy niż 30</w:t>
      </w:r>
      <w:r w:rsidRPr="00563D53">
        <w:rPr>
          <w:rFonts w:ascii="Times New Roman" w:hAnsi="Times New Roman" w:cs="Times New Roman"/>
          <w:spacing w:val="-12"/>
          <w:sz w:val="24"/>
          <w:szCs w:val="24"/>
        </w:rPr>
        <w:t xml:space="preserve"> </w:t>
      </w:r>
      <w:r w:rsidRPr="00563D53">
        <w:rPr>
          <w:rFonts w:ascii="Times New Roman" w:hAnsi="Times New Roman" w:cs="Times New Roman"/>
          <w:sz w:val="24"/>
          <w:szCs w:val="24"/>
        </w:rPr>
        <w:t>dni.</w:t>
      </w:r>
    </w:p>
    <w:p w14:paraId="0046AAFC" w14:textId="365B6AED"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ofertą.</w:t>
      </w:r>
    </w:p>
    <w:p w14:paraId="39E79DC6" w14:textId="77777777" w:rsidR="00905F3A" w:rsidRPr="00563D53" w:rsidRDefault="00905F3A" w:rsidP="00905F3A">
      <w:pPr>
        <w:pStyle w:val="Akapitzlist"/>
        <w:widowControl w:val="0"/>
        <w:tabs>
          <w:tab w:val="left" w:pos="709"/>
          <w:tab w:val="left" w:pos="993"/>
        </w:tabs>
        <w:autoSpaceDE w:val="0"/>
        <w:autoSpaceDN w:val="0"/>
        <w:ind w:left="709" w:right="336"/>
        <w:jc w:val="both"/>
        <w:rPr>
          <w:rFonts w:ascii="Times New Roman" w:hAnsi="Times New Roman" w:cs="Times New Roman"/>
          <w:b/>
          <w:sz w:val="24"/>
          <w:szCs w:val="24"/>
        </w:rPr>
      </w:pPr>
    </w:p>
    <w:p w14:paraId="62483A1B" w14:textId="35758689" w:rsidR="00905F3A" w:rsidRPr="00563D53" w:rsidRDefault="00905F3A" w:rsidP="00905F3A">
      <w:pPr>
        <w:ind w:left="705" w:right="-2" w:hanging="705"/>
        <w:jc w:val="both"/>
        <w:rPr>
          <w:b/>
        </w:rPr>
      </w:pPr>
      <w:r w:rsidRPr="00563D53">
        <w:rPr>
          <w:b/>
        </w:rPr>
        <w:t xml:space="preserve">13. </w:t>
      </w:r>
      <w:r w:rsidRPr="00563D53">
        <w:rPr>
          <w:b/>
        </w:rPr>
        <w:tab/>
        <w:t>OPIS SPOSOBU PRZYGOTOWANIA OFERTY ORAZ DOKUMENTÓW WYMAGANYCH PRZEZ ZAMAWIAJĄCEGO W SWZ</w:t>
      </w:r>
    </w:p>
    <w:p w14:paraId="4423A368" w14:textId="77777777" w:rsidR="00905F3A" w:rsidRPr="00563D53" w:rsidRDefault="00905F3A" w:rsidP="00905F3A">
      <w:pPr>
        <w:widowControl w:val="0"/>
        <w:autoSpaceDE w:val="0"/>
        <w:autoSpaceDN w:val="0"/>
        <w:adjustRightInd w:val="0"/>
        <w:spacing w:after="100"/>
        <w:ind w:left="705"/>
        <w:rPr>
          <w:b/>
          <w:bCs/>
          <w:i/>
          <w:iCs/>
          <w:color w:val="000000"/>
        </w:rPr>
      </w:pPr>
    </w:p>
    <w:p w14:paraId="6D97D7DA" w14:textId="77777777" w:rsidR="00117722" w:rsidRPr="00117722" w:rsidRDefault="00117722" w:rsidP="00117722">
      <w:pPr>
        <w:widowControl w:val="0"/>
        <w:autoSpaceDE w:val="0"/>
        <w:autoSpaceDN w:val="0"/>
        <w:adjustRightInd w:val="0"/>
        <w:spacing w:after="100"/>
        <w:ind w:left="709"/>
        <w:jc w:val="both"/>
        <w:rPr>
          <w:b/>
          <w:bCs/>
          <w:i/>
          <w:iCs/>
          <w:color w:val="000000"/>
        </w:rPr>
      </w:pPr>
      <w:r w:rsidRPr="00117722">
        <w:rPr>
          <w:b/>
          <w:bCs/>
          <w:i/>
          <w:iCs/>
          <w:color w:val="000000"/>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7540B17D"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Ofertę składa się w postaci elektronicznej w systemie pod adresem </w:t>
      </w:r>
      <w:hyperlink r:id="rId16" w:history="1">
        <w:r w:rsidRPr="00117722">
          <w:rPr>
            <w:color w:val="000000"/>
          </w:rPr>
          <w:t>https://ugzwierzyn.ezamawiajacy.pl</w:t>
        </w:r>
      </w:hyperlink>
      <w:r w:rsidRPr="00117722">
        <w:rPr>
          <w:color w:val="000000"/>
        </w:rPr>
        <w:t xml:space="preserve"> w terminie wskazanym w SWZ.</w:t>
      </w:r>
    </w:p>
    <w:p w14:paraId="4DE60CC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Złożenie oferty odbywa się poprzez:</w:t>
      </w:r>
    </w:p>
    <w:p w14:paraId="0D86398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Wypełnienie zdefiniowanych przez Zamawiającego w systemie:</w:t>
      </w:r>
    </w:p>
    <w:p w14:paraId="715A42E3"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a) </w:t>
      </w:r>
      <w:r w:rsidRPr="00117722">
        <w:rPr>
          <w:b/>
          <w:bCs/>
          <w:color w:val="000000"/>
        </w:rPr>
        <w:t>Formularza oferty</w:t>
      </w:r>
      <w:r w:rsidRPr="00117722">
        <w:rPr>
          <w:color w:val="000000"/>
        </w:rPr>
        <w:t xml:space="preserve"> – zakres danych wypełnianych przez Wykonawcę w systemie został określony na zakładce „Oferta”.</w:t>
      </w:r>
    </w:p>
    <w:p w14:paraId="2EC503E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5733EED0"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Załączenie do oferty w systemie następujących oświadczeń i dokumentów w formie plików:</w:t>
      </w:r>
    </w:p>
    <w:p w14:paraId="7E5D9459" w14:textId="77777777" w:rsidR="00117722" w:rsidRPr="00117722" w:rsidRDefault="00117722" w:rsidP="00117722">
      <w:pPr>
        <w:widowControl w:val="0"/>
        <w:autoSpaceDE w:val="0"/>
        <w:autoSpaceDN w:val="0"/>
        <w:adjustRightInd w:val="0"/>
        <w:spacing w:after="100"/>
        <w:ind w:left="709"/>
        <w:jc w:val="both"/>
        <w:rPr>
          <w:b/>
          <w:bCs/>
          <w:color w:val="000000"/>
          <w:u w:val="single"/>
        </w:rPr>
      </w:pPr>
      <w:r w:rsidRPr="00117722">
        <w:rPr>
          <w:color w:val="000000"/>
        </w:rPr>
        <w:t xml:space="preserve">a) W przypadku, gdy oferta została podpisana przez inną osobę niż umocowana w dokumencie rejestrowym Wykonawcy, </w:t>
      </w:r>
      <w:r w:rsidRPr="00117722">
        <w:rPr>
          <w:b/>
          <w:bCs/>
          <w:color w:val="000000"/>
          <w:u w:val="single"/>
        </w:rPr>
        <w:t>dokumentu (np. pełnomocnictwa) potwierdzającego, że oferta została złożona przez osobę upoważnioną do reprezentowania Wykonawcy.</w:t>
      </w:r>
    </w:p>
    <w:p w14:paraId="6711250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lastRenderedPageBreak/>
        <w:t>Dokument pełnomocnictwa może zostać załączony do oferty w:</w:t>
      </w:r>
    </w:p>
    <w:p w14:paraId="17C639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w:t>
      </w:r>
    </w:p>
    <w:p w14:paraId="2A955001"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przez notariusza, tj. podpisanej kwalifikowanym podpisem elektronicznym, podpisem osobistym lub popisem zaufanym osoby posiadającej uprawnienia notariusza.</w:t>
      </w:r>
    </w:p>
    <w:p w14:paraId="3D2B0E8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b) w przypadku, gdy oferta zawiera informacje stanowiące tajemnicę przedsiębiorstwa – </w:t>
      </w:r>
      <w:r w:rsidRPr="00117722">
        <w:rPr>
          <w:b/>
          <w:bCs/>
          <w:color w:val="000000"/>
        </w:rPr>
        <w:t>dowody,</w:t>
      </w:r>
      <w:r w:rsidRPr="00117722">
        <w:rPr>
          <w:color w:val="000000"/>
        </w:rPr>
        <w:t xml:space="preserve"> o których mowa w SWZ.</w:t>
      </w:r>
    </w:p>
    <w:p w14:paraId="37DA2F6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4859901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 innym dokumencie, lub</w:t>
      </w:r>
    </w:p>
    <w:p w14:paraId="2EFA482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tj. podpisanej kwalifikowanym podpisem elektronicznym, podpisem osobistym lub popisem zaufanym osoby/osób upoważnionej/upoważnionych do reprezentowania Wykonawcy zgodnie z formą reprezentacji, określoną w dokumencie rejestrowym właściwym dla formy organizacyjnej lub innym dokumencie.</w:t>
      </w:r>
    </w:p>
    <w:p w14:paraId="52AEF308" w14:textId="77777777" w:rsidR="00117722" w:rsidRPr="00117722" w:rsidRDefault="00117722" w:rsidP="00117722">
      <w:pPr>
        <w:widowControl w:val="0"/>
        <w:autoSpaceDE w:val="0"/>
        <w:autoSpaceDN w:val="0"/>
        <w:adjustRightInd w:val="0"/>
        <w:spacing w:after="100"/>
        <w:ind w:left="709"/>
        <w:jc w:val="both"/>
        <w:rPr>
          <w:b/>
          <w:bCs/>
          <w:color w:val="000000"/>
        </w:rPr>
      </w:pPr>
      <w:r w:rsidRPr="00117722">
        <w:rPr>
          <w:color w:val="000000"/>
        </w:rPr>
        <w:t xml:space="preserve">c) W przypadku, gdy Wykonawca polega na zdolnościach lub sytuacji innych podmiotów - </w:t>
      </w:r>
      <w:r w:rsidRPr="00117722">
        <w:rPr>
          <w:b/>
          <w:bCs/>
          <w:color w:val="000000"/>
        </w:rPr>
        <w:t>dokument potwierdzający, że realizując zamówienie, Wykonawca będzie dysponował niezbędnymi zasobami tych podmiotów, w szczególności zobowiązanie tych podmiotów do oddania mu do dyspozycji niezbędnych zasobów na potrzeby realizacji zamówienia.</w:t>
      </w:r>
    </w:p>
    <w:p w14:paraId="1CAE6535"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powinien zawierać informacje dotyczące w szczególności:</w:t>
      </w:r>
    </w:p>
    <w:p w14:paraId="696D59EC"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dostępnych Wykonawcy zasobów innego podmiotu,</w:t>
      </w:r>
    </w:p>
    <w:p w14:paraId="231FB15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sposobu wykorzystania zasobów innego podmiotu przez Wykonawcę przy wykonaniu zamówienia,</w:t>
      </w:r>
    </w:p>
    <w:p w14:paraId="11E4159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i okresu udziału innego podmiotu przy wykonywaniu zamówienia,</w:t>
      </w:r>
    </w:p>
    <w:p w14:paraId="761C8B9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czy podmiot, na którego zdolnościach Wykonawca polega w odniesieniu do warunków udziału w postępowaniu dotyczących wykształcenia, kwalifikacji zawodowych lub doświadczenia, </w:t>
      </w:r>
      <w:r w:rsidRPr="00117722">
        <w:rPr>
          <w:color w:val="000000"/>
          <w:u w:val="single"/>
        </w:rPr>
        <w:t>zrealizuje roboty budowlane lub usługi, których wskazane zdolności dotyczą</w:t>
      </w:r>
      <w:r w:rsidRPr="00117722">
        <w:rPr>
          <w:color w:val="000000"/>
        </w:rPr>
        <w:t xml:space="preserve"> (czy będzie brał udział w wykonaniu zamówienia).</w:t>
      </w:r>
    </w:p>
    <w:p w14:paraId="4024A60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590249F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w:t>
      </w:r>
      <w:r w:rsidRPr="00117722">
        <w:rPr>
          <w:color w:val="000000"/>
        </w:rPr>
        <w:lastRenderedPageBreak/>
        <w:t xml:space="preserve">upoważnionej/upoważnionych </w:t>
      </w:r>
      <w:r w:rsidRPr="00117722">
        <w:rPr>
          <w:color w:val="000000"/>
          <w:u w:val="single"/>
        </w:rPr>
        <w:t>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 lub</w:t>
      </w:r>
    </w:p>
    <w:p w14:paraId="47DC4007"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elektronicznej kopii dokumentu poświadczonej za zgodność z oryginałem, tj. podpisanej kwalifikowanym podpisem elektronicznym, podpisem osobistym lub popisem zaufanym </w:t>
      </w:r>
      <w:r w:rsidRPr="00117722">
        <w:rPr>
          <w:color w:val="000000"/>
          <w:u w:val="single"/>
        </w:rPr>
        <w:t>osoby/osób upoważnionej/upoważnionych 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w:t>
      </w:r>
    </w:p>
    <w:p w14:paraId="6791285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3. Wykonawca może złożyć tylko jedną ofertę.</w:t>
      </w:r>
    </w:p>
    <w:p w14:paraId="46C50BE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4. Wykonawca składa ofertę zgodnie z wymaganiami określonymi w SWZ. Treść oferty musi odpowiadać treści SWZ.</w:t>
      </w:r>
    </w:p>
    <w:p w14:paraId="1066CAF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Korzystanie z Platformy jest bezpłatne.</w:t>
      </w:r>
    </w:p>
    <w:p w14:paraId="4675003D" w14:textId="05949D0F" w:rsidR="00015332" w:rsidRPr="00563D53" w:rsidRDefault="00015332" w:rsidP="00A722E5">
      <w:pPr>
        <w:pStyle w:val="Tekstpodstawowy2"/>
        <w:spacing w:line="276" w:lineRule="auto"/>
        <w:ind w:left="709" w:hanging="709"/>
        <w:rPr>
          <w:b w:val="0"/>
          <w:sz w:val="24"/>
          <w:szCs w:val="24"/>
        </w:rPr>
      </w:pPr>
    </w:p>
    <w:p w14:paraId="156B63B4" w14:textId="261DC0FE" w:rsidR="00905F3A" w:rsidRPr="00087C06" w:rsidRDefault="00905F3A" w:rsidP="00905F3A">
      <w:pPr>
        <w:widowControl w:val="0"/>
        <w:autoSpaceDE w:val="0"/>
        <w:autoSpaceDN w:val="0"/>
        <w:adjustRightInd w:val="0"/>
        <w:spacing w:before="200"/>
        <w:rPr>
          <w:b/>
          <w:bCs/>
        </w:rPr>
      </w:pPr>
      <w:r w:rsidRPr="00087C06">
        <w:rPr>
          <w:b/>
          <w:bCs/>
        </w:rPr>
        <w:t xml:space="preserve">14. </w:t>
      </w:r>
      <w:r w:rsidRPr="00087C06">
        <w:rPr>
          <w:b/>
          <w:bCs/>
        </w:rPr>
        <w:tab/>
        <w:t>SPOSÓB ORAZ TERMIN SKŁADANIA OFERT:</w:t>
      </w:r>
    </w:p>
    <w:p w14:paraId="3837EECD" w14:textId="3D281D5F" w:rsidR="00117722" w:rsidRPr="00087C06" w:rsidRDefault="00117722" w:rsidP="00117722">
      <w:pPr>
        <w:widowControl w:val="0"/>
        <w:autoSpaceDE w:val="0"/>
        <w:autoSpaceDN w:val="0"/>
        <w:adjustRightInd w:val="0"/>
        <w:spacing w:after="100"/>
        <w:ind w:left="709"/>
        <w:jc w:val="both"/>
        <w:rPr>
          <w:rFonts w:ascii="Arial" w:hAnsi="Arial" w:cs="Arial"/>
        </w:rPr>
      </w:pPr>
      <w:r w:rsidRPr="00087C06">
        <w:t xml:space="preserve">Ofertę należy złożyć w systemie pod adresem </w:t>
      </w:r>
      <w:hyperlink r:id="rId17" w:history="1">
        <w:r w:rsidRPr="00087C06">
          <w:t>https://ugzwierzyn.ezamawiajacy.pl</w:t>
        </w:r>
      </w:hyperlink>
      <w:r w:rsidR="00087C06" w:rsidRPr="00087C06">
        <w:t xml:space="preserve"> do dnia 10-08</w:t>
      </w:r>
      <w:r w:rsidRPr="00087C06">
        <w:t>-2021 r. do godziny 10:00</w:t>
      </w:r>
      <w:r w:rsidRPr="00087C06">
        <w:rPr>
          <w:rFonts w:ascii="Arial" w:hAnsi="Arial" w:cs="Arial"/>
        </w:rPr>
        <w:t xml:space="preserve"> .</w:t>
      </w:r>
    </w:p>
    <w:p w14:paraId="16C305C0" w14:textId="77777777" w:rsidR="00905F3A" w:rsidRPr="00087C06" w:rsidRDefault="00905F3A" w:rsidP="00905F3A">
      <w:pPr>
        <w:widowControl w:val="0"/>
        <w:autoSpaceDE w:val="0"/>
        <w:autoSpaceDN w:val="0"/>
        <w:adjustRightInd w:val="0"/>
        <w:spacing w:after="100"/>
        <w:ind w:left="708"/>
      </w:pPr>
    </w:p>
    <w:p w14:paraId="39421E55" w14:textId="40D04E7B" w:rsidR="00905F3A" w:rsidRPr="00087C06" w:rsidRDefault="00905F3A" w:rsidP="00905F3A">
      <w:pPr>
        <w:widowControl w:val="0"/>
        <w:autoSpaceDE w:val="0"/>
        <w:autoSpaceDN w:val="0"/>
        <w:adjustRightInd w:val="0"/>
        <w:spacing w:before="200"/>
        <w:rPr>
          <w:b/>
          <w:bCs/>
        </w:rPr>
      </w:pPr>
      <w:r w:rsidRPr="00087C06">
        <w:rPr>
          <w:b/>
          <w:bCs/>
        </w:rPr>
        <w:t>15.</w:t>
      </w:r>
      <w:r w:rsidRPr="00087C06">
        <w:rPr>
          <w:b/>
          <w:bCs/>
        </w:rPr>
        <w:tab/>
        <w:t>TERMIN OTWARCIA OFERT</w:t>
      </w:r>
    </w:p>
    <w:p w14:paraId="69683703" w14:textId="20CD2FED" w:rsidR="00117722" w:rsidRPr="00087C06" w:rsidRDefault="00117722" w:rsidP="00117722">
      <w:pPr>
        <w:widowControl w:val="0"/>
        <w:autoSpaceDE w:val="0"/>
        <w:autoSpaceDN w:val="0"/>
        <w:adjustRightInd w:val="0"/>
        <w:spacing w:after="100"/>
        <w:ind w:left="709"/>
        <w:jc w:val="both"/>
      </w:pPr>
      <w:r w:rsidRPr="00087C06">
        <w:t>Otwarcie złożonych of</w:t>
      </w:r>
      <w:r w:rsidR="00087C06" w:rsidRPr="00087C06">
        <w:t>ert w systemie nastąpi w dniu 10-08</w:t>
      </w:r>
      <w:r w:rsidRPr="00087C06">
        <w:t>-2021 r. o godzinie 10:15 .</w:t>
      </w:r>
    </w:p>
    <w:p w14:paraId="5E136274" w14:textId="77777777" w:rsidR="00117722" w:rsidRPr="00087C06" w:rsidRDefault="00117722" w:rsidP="00117722">
      <w:pPr>
        <w:widowControl w:val="0"/>
        <w:autoSpaceDE w:val="0"/>
        <w:autoSpaceDN w:val="0"/>
        <w:adjustRightInd w:val="0"/>
        <w:spacing w:after="100"/>
        <w:ind w:left="709"/>
        <w:jc w:val="both"/>
      </w:pPr>
      <w:r w:rsidRPr="00087C06">
        <w:t xml:space="preserve">Otwarcie ofert nastąpi w trybie art. 222 </w:t>
      </w:r>
      <w:proofErr w:type="spellStart"/>
      <w:r w:rsidRPr="00087C06">
        <w:t>Pzp</w:t>
      </w:r>
      <w:proofErr w:type="spellEnd"/>
      <w:r w:rsidRPr="00087C06">
        <w:t>.</w:t>
      </w:r>
    </w:p>
    <w:p w14:paraId="28B4D95A" w14:textId="77777777" w:rsidR="00117722" w:rsidRPr="00087C06" w:rsidRDefault="00117722" w:rsidP="00117722">
      <w:pPr>
        <w:widowControl w:val="0"/>
        <w:autoSpaceDE w:val="0"/>
        <w:autoSpaceDN w:val="0"/>
        <w:adjustRightInd w:val="0"/>
        <w:spacing w:after="100"/>
        <w:ind w:left="709"/>
        <w:jc w:val="both"/>
      </w:pPr>
      <w:r w:rsidRPr="00087C06">
        <w:t xml:space="preserve">Informacja z otwarcia ofert opublikowana zostanie na stronie internetowej </w:t>
      </w:r>
      <w:hyperlink r:id="rId18" w:history="1">
        <w:r w:rsidRPr="00087C06">
          <w:t>https://ugzwierzyn.ezamawiajacy.pl</w:t>
        </w:r>
      </w:hyperlink>
      <w:r w:rsidRPr="00087C06">
        <w:t xml:space="preserve"> w folderze „Informacja z otwarcia ofert” i zawierać będzie dane określone w art. 222 ust. 5 </w:t>
      </w:r>
      <w:proofErr w:type="spellStart"/>
      <w:r w:rsidRPr="00087C06">
        <w:t>Pzp</w:t>
      </w:r>
      <w:proofErr w:type="spellEnd"/>
      <w:r w:rsidRPr="00087C06">
        <w:t>.</w:t>
      </w:r>
    </w:p>
    <w:p w14:paraId="6355894B" w14:textId="77777777" w:rsidR="00563D53" w:rsidRPr="00563D53" w:rsidRDefault="00563D53" w:rsidP="00905F3A">
      <w:pPr>
        <w:widowControl w:val="0"/>
        <w:autoSpaceDE w:val="0"/>
        <w:autoSpaceDN w:val="0"/>
        <w:adjustRightInd w:val="0"/>
        <w:spacing w:after="100"/>
        <w:ind w:left="709"/>
        <w:rPr>
          <w:color w:val="000000"/>
        </w:rPr>
      </w:pPr>
    </w:p>
    <w:p w14:paraId="52C0607B" w14:textId="34958B07" w:rsidR="00905F3A" w:rsidRPr="00563D53" w:rsidRDefault="00905F3A" w:rsidP="00905F3A">
      <w:pPr>
        <w:widowControl w:val="0"/>
        <w:autoSpaceDE w:val="0"/>
        <w:autoSpaceDN w:val="0"/>
        <w:adjustRightInd w:val="0"/>
        <w:spacing w:after="100"/>
        <w:rPr>
          <w:b/>
        </w:rPr>
      </w:pPr>
      <w:r w:rsidRPr="00563D53">
        <w:rPr>
          <w:b/>
          <w:color w:val="000000"/>
        </w:rPr>
        <w:t xml:space="preserve">16. </w:t>
      </w:r>
      <w:r w:rsidR="00563D53" w:rsidRPr="00563D53">
        <w:rPr>
          <w:b/>
          <w:color w:val="000000"/>
        </w:rPr>
        <w:tab/>
      </w:r>
      <w:r w:rsidR="00563D53" w:rsidRPr="00563D53">
        <w:rPr>
          <w:b/>
        </w:rPr>
        <w:t>PODSTAWY WYKLUCZENIA</w:t>
      </w:r>
    </w:p>
    <w:p w14:paraId="6D95788B" w14:textId="3A17F736" w:rsidR="00563D53" w:rsidRPr="00563D53" w:rsidRDefault="00563D53" w:rsidP="00223906">
      <w:pPr>
        <w:pStyle w:val="Akapitzlist"/>
        <w:widowControl w:val="0"/>
        <w:numPr>
          <w:ilvl w:val="0"/>
          <w:numId w:val="7"/>
        </w:numPr>
        <w:tabs>
          <w:tab w:val="left" w:pos="851"/>
          <w:tab w:val="left" w:pos="993"/>
        </w:tabs>
        <w:autoSpaceDE w:val="0"/>
        <w:autoSpaceDN w:val="0"/>
        <w:spacing w:line="242" w:lineRule="auto"/>
        <w:ind w:left="709" w:right="340"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 Zamawiający wykluczy z postępowania Wykonawców, wobec których zachodzą podstawy wykluczenia, o których mowa w art. 108 ust. 1 oraz art. 109 ust. 1 pkt. 4,  5, 7 ustawy</w:t>
      </w:r>
      <w:r w:rsidRPr="00563D53">
        <w:rPr>
          <w:rFonts w:ascii="Times New Roman" w:hAnsi="Times New Roman" w:cs="Times New Roman"/>
          <w:spacing w:val="-2"/>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A3E4BBC" w14:textId="44739B5F" w:rsidR="00563D53" w:rsidRPr="00563D53" w:rsidRDefault="00563D53" w:rsidP="00223906">
      <w:pPr>
        <w:pStyle w:val="Nagwek1"/>
        <w:keepNext w:val="0"/>
        <w:widowControl w:val="0"/>
        <w:numPr>
          <w:ilvl w:val="0"/>
          <w:numId w:val="7"/>
        </w:numPr>
        <w:tabs>
          <w:tab w:val="left" w:pos="851"/>
          <w:tab w:val="left" w:pos="993"/>
        </w:tabs>
        <w:autoSpaceDE w:val="0"/>
        <w:autoSpaceDN w:val="0"/>
        <w:spacing w:before="0" w:after="0"/>
        <w:ind w:left="709" w:right="339" w:firstLine="0"/>
        <w:rPr>
          <w:b w:val="0"/>
          <w:sz w:val="24"/>
          <w:szCs w:val="24"/>
        </w:rPr>
      </w:pPr>
      <w:r w:rsidRPr="00563D53">
        <w:rPr>
          <w:b w:val="0"/>
          <w:sz w:val="24"/>
          <w:szCs w:val="24"/>
        </w:rPr>
        <w:t xml:space="preserve"> Z postępowania o udzielenie zamówienia Zamawiający wyklucza się Wykonawcę na podstawie art. 108 ust. 1 ustawy</w:t>
      </w:r>
      <w:r w:rsidRPr="00563D53">
        <w:rPr>
          <w:b w:val="0"/>
          <w:spacing w:val="-1"/>
          <w:sz w:val="24"/>
          <w:szCs w:val="24"/>
        </w:rPr>
        <w:t xml:space="preserve"> </w:t>
      </w:r>
      <w:proofErr w:type="spellStart"/>
      <w:r w:rsidRPr="00563D53">
        <w:rPr>
          <w:b w:val="0"/>
          <w:sz w:val="24"/>
          <w:szCs w:val="24"/>
        </w:rPr>
        <w:t>Pzp</w:t>
      </w:r>
      <w:proofErr w:type="spellEnd"/>
      <w:r w:rsidRPr="00563D53">
        <w:rPr>
          <w:b w:val="0"/>
          <w:sz w:val="24"/>
          <w:szCs w:val="24"/>
        </w:rPr>
        <w:t>:</w:t>
      </w:r>
    </w:p>
    <w:p w14:paraId="62EC19AD" w14:textId="77777777" w:rsidR="00563D53" w:rsidRPr="00563D53" w:rsidRDefault="00563D53" w:rsidP="00223906">
      <w:pPr>
        <w:pStyle w:val="Akapitzlist"/>
        <w:widowControl w:val="0"/>
        <w:numPr>
          <w:ilvl w:val="1"/>
          <w:numId w:val="7"/>
        </w:numPr>
        <w:tabs>
          <w:tab w:val="left" w:pos="851"/>
          <w:tab w:val="left" w:pos="993"/>
          <w:tab w:val="left" w:pos="1560"/>
        </w:tabs>
        <w:autoSpaceDE w:val="0"/>
        <w:autoSpaceDN w:val="0"/>
        <w:spacing w:line="272" w:lineRule="exact"/>
        <w:ind w:left="1276" w:firstLine="0"/>
        <w:jc w:val="both"/>
        <w:rPr>
          <w:rFonts w:ascii="Times New Roman" w:hAnsi="Times New Roman" w:cs="Times New Roman"/>
          <w:sz w:val="24"/>
          <w:szCs w:val="24"/>
        </w:rPr>
      </w:pPr>
      <w:r w:rsidRPr="00563D53">
        <w:rPr>
          <w:rFonts w:ascii="Times New Roman" w:hAnsi="Times New Roman" w:cs="Times New Roman"/>
          <w:sz w:val="24"/>
          <w:szCs w:val="24"/>
        </w:rPr>
        <w:t>będącego osobą fizyczną, którego prawomocnie oskarżono za</w:t>
      </w:r>
      <w:r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przestępstwo:</w:t>
      </w:r>
    </w:p>
    <w:p w14:paraId="16A1EC66"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42" w:firstLine="0"/>
        <w:jc w:val="both"/>
        <w:rPr>
          <w:rFonts w:ascii="Times New Roman" w:hAnsi="Times New Roman" w:cs="Times New Roman"/>
          <w:sz w:val="24"/>
          <w:szCs w:val="24"/>
        </w:rPr>
      </w:pPr>
      <w:r w:rsidRPr="00563D53">
        <w:rPr>
          <w:rFonts w:ascii="Times New Roman" w:hAnsi="Times New Roman" w:cs="Times New Roman"/>
          <w:sz w:val="24"/>
          <w:szCs w:val="24"/>
        </w:rPr>
        <w:t>udziału w zorganizowanej grupie przestępczej albo związku mającym na celu popełnienie przestępstwa lub przestępstwa skarbowego, o którym mowa w art. 258 Kodeksu</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karnego,</w:t>
      </w:r>
    </w:p>
    <w:p w14:paraId="5CF6C3C5"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handlu ludźmi, o którym mowa w art. 189a Kodeksu</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karnego,</w:t>
      </w:r>
    </w:p>
    <w:p w14:paraId="01C137AF"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5"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o którym mowa w art. 228-230a, art. 250a Kodeksu karnego lub w art. 46 </w:t>
      </w:r>
      <w:r w:rsidRPr="00563D53">
        <w:rPr>
          <w:rFonts w:ascii="Times New Roman" w:hAnsi="Times New Roman" w:cs="Times New Roman"/>
          <w:sz w:val="24"/>
          <w:szCs w:val="24"/>
        </w:rPr>
        <w:lastRenderedPageBreak/>
        <w:t>lub art. 48 ustawy z dnia 25 czerwca 2010r. o</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sporcie,</w:t>
      </w:r>
    </w:p>
    <w:p w14:paraId="6C81E341"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9" w:firstLine="0"/>
        <w:jc w:val="both"/>
        <w:rPr>
          <w:rFonts w:ascii="Times New Roman" w:hAnsi="Times New Roman" w:cs="Times New Roman"/>
          <w:sz w:val="24"/>
          <w:szCs w:val="24"/>
        </w:rPr>
      </w:pPr>
      <w:r w:rsidRPr="00563D53">
        <w:rPr>
          <w:rFonts w:ascii="Times New Roman" w:hAnsi="Times New Roman" w:cs="Times New Roman"/>
          <w:sz w:val="24"/>
          <w:szCs w:val="24"/>
        </w:rPr>
        <w:t>finansowania przestępstwa o charakterze terrorystycznym, o którym mowa w art. 165a kodeksu karnego, lub przestępstwo udaremnienia lub utrudnienia stwierdzenia przestępczego pochodzenia pieniędzy lub ukrywania ich pochodzenia, o którym mowa w art. 299 Kodeksu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karnego,</w:t>
      </w:r>
    </w:p>
    <w:p w14:paraId="4DF814AC"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8" w:firstLine="0"/>
        <w:jc w:val="both"/>
        <w:rPr>
          <w:rFonts w:ascii="Times New Roman" w:hAnsi="Times New Roman" w:cs="Times New Roman"/>
          <w:sz w:val="24"/>
          <w:szCs w:val="24"/>
        </w:rPr>
      </w:pPr>
      <w:r w:rsidRPr="00563D53">
        <w:rPr>
          <w:rFonts w:ascii="Times New Roman" w:hAnsi="Times New Roman" w:cs="Times New Roman"/>
          <w:sz w:val="24"/>
          <w:szCs w:val="24"/>
        </w:rPr>
        <w:t>o charakterze terrorystycznym, o którym mowa w art. 115 § 20 kodeksu karnego, lub mające na celu popełnienie tego</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przestępstwa,</w:t>
      </w:r>
    </w:p>
    <w:p w14:paraId="413DF628"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6" w:firstLine="0"/>
        <w:jc w:val="both"/>
        <w:rPr>
          <w:rFonts w:ascii="Times New Roman" w:hAnsi="Times New Roman" w:cs="Times New Roman"/>
          <w:sz w:val="24"/>
          <w:szCs w:val="24"/>
        </w:rPr>
      </w:pPr>
      <w:r w:rsidRPr="00563D53">
        <w:rPr>
          <w:rFonts w:ascii="Times New Roman" w:hAnsi="Times New Roman" w:cs="Times New Roman"/>
          <w:sz w:val="24"/>
          <w:szCs w:val="24"/>
        </w:rPr>
        <w:t>powierzenia wykonywania pracy małoletniemu cudzoziemcowi, o którym mowa w art. 9 ust. 2 ustawy z dnia 15 czerwca 2012 r. o skutkach powierzenia wykonywania pracy cudzoziemcom przebywającym wbrew przepisom na terenie Rzeczypospolitej Polskiej (Dz.U. poz.</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769),</w:t>
      </w:r>
    </w:p>
    <w:p w14:paraId="6F2C7BFC" w14:textId="6B7BC02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adjustRightInd w:val="0"/>
        <w:spacing w:after="100" w:line="240" w:lineRule="auto"/>
        <w:ind w:left="1276" w:right="337" w:firstLine="0"/>
        <w:jc w:val="both"/>
        <w:rPr>
          <w:rFonts w:ascii="Times New Roman" w:hAnsi="Times New Roman" w:cs="Times New Roman"/>
          <w:b/>
          <w:sz w:val="24"/>
          <w:szCs w:val="24"/>
        </w:rPr>
      </w:pPr>
      <w:r w:rsidRPr="00563D53">
        <w:rPr>
          <w:rFonts w:ascii="Times New Roman" w:hAnsi="Times New Roman" w:cs="Times New Roman"/>
          <w:sz w:val="24"/>
          <w:szCs w:val="24"/>
        </w:rPr>
        <w:t>przeciwko obrotowi gospodarczemu, o których mowa w art. 296-307 Kodeksu karnego, przestępstwo</w:t>
      </w:r>
      <w:r w:rsidRPr="00563D53">
        <w:rPr>
          <w:rFonts w:ascii="Times New Roman" w:hAnsi="Times New Roman" w:cs="Times New Roman"/>
          <w:spacing w:val="-2"/>
          <w:sz w:val="24"/>
          <w:szCs w:val="24"/>
        </w:rPr>
        <w:t xml:space="preserve"> </w:t>
      </w:r>
      <w:r w:rsidRPr="00563D53">
        <w:rPr>
          <w:rFonts w:ascii="Times New Roman" w:hAnsi="Times New Roman" w:cs="Times New Roman"/>
          <w:sz w:val="24"/>
          <w:szCs w:val="24"/>
        </w:rPr>
        <w:t>skarbowe, którym</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mowa</w:t>
      </w:r>
      <w:r w:rsidRPr="00563D53">
        <w:rPr>
          <w:rFonts w:ascii="Times New Roman" w:hAnsi="Times New Roman" w:cs="Times New Roman"/>
          <w:spacing w:val="38"/>
          <w:sz w:val="24"/>
          <w:szCs w:val="24"/>
        </w:rPr>
        <w:t xml:space="preserve"> </w:t>
      </w:r>
      <w:r w:rsidRPr="00563D53">
        <w:rPr>
          <w:rFonts w:ascii="Times New Roman" w:hAnsi="Times New Roman" w:cs="Times New Roman"/>
          <w:sz w:val="24"/>
          <w:szCs w:val="24"/>
        </w:rPr>
        <w:t>w</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9</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ust.</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1</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i</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3</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lub</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10</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ustawy</w:t>
      </w:r>
      <w:r w:rsidRPr="00563D53">
        <w:rPr>
          <w:rFonts w:ascii="Times New Roman" w:hAnsi="Times New Roman" w:cs="Times New Roman"/>
          <w:spacing w:val="34"/>
          <w:sz w:val="24"/>
          <w:szCs w:val="24"/>
        </w:rPr>
        <w:t xml:space="preserve"> </w:t>
      </w:r>
      <w:r w:rsidRPr="00563D53">
        <w:rPr>
          <w:rFonts w:ascii="Times New Roman" w:hAnsi="Times New Roman" w:cs="Times New Roman"/>
          <w:sz w:val="24"/>
          <w:szCs w:val="24"/>
        </w:rPr>
        <w:t>z</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dnia</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15</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czerwca</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2012r o skutkach powierzenia wykonywania pracy cudzoziemcom przebywającym wbrew przepisom na terytorium Rzeczypospolitej Polskiej - lub za odpowiedni czyn zabroniony określony w przepisach prawa obcego;</w:t>
      </w:r>
    </w:p>
    <w:p w14:paraId="189D6677"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2.1;</w:t>
      </w:r>
    </w:p>
    <w:p w14:paraId="697096B4"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przed upływem terminu składania wniosków o dopuszczenie do udziału w postępowaniu albo przed upływem terminu do składania ofert dokonał płatności należnych podatków, opłat lub składek na ubezpieczenie społeczne lub zdrowotne wraz z odsetkami lub grzywnami lub zawarł wiążące porozumienie w sprawie spłaty tych</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należności;</w:t>
      </w:r>
    </w:p>
    <w:p w14:paraId="1F526F6E"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wobec którego orzeczono zakaz ubiegania się o zamówienia</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publiczne;</w:t>
      </w:r>
    </w:p>
    <w:p w14:paraId="388981FD"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before="1" w:line="240" w:lineRule="auto"/>
        <w:ind w:left="1276" w:right="269" w:firstLine="0"/>
        <w:jc w:val="both"/>
        <w:rPr>
          <w:rFonts w:ascii="Times New Roman" w:hAnsi="Times New Roman" w:cs="Times New Roman"/>
          <w:sz w:val="24"/>
          <w:szCs w:val="24"/>
        </w:rPr>
      </w:pPr>
      <w:r w:rsidRPr="00563D5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E4C9523"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jeżeli w przypadkach, o których mowa w art. 85 ust. 1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xml:space="preserve">,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t>
      </w:r>
      <w:r w:rsidRPr="00563D53">
        <w:rPr>
          <w:rFonts w:ascii="Times New Roman" w:hAnsi="Times New Roman" w:cs="Times New Roman"/>
          <w:sz w:val="24"/>
          <w:szCs w:val="24"/>
        </w:rPr>
        <w:lastRenderedPageBreak/>
        <w:t>Wykonawcy z udziału w postępowaniu o udzielenie</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zamówienia.</w:t>
      </w:r>
    </w:p>
    <w:p w14:paraId="2B022B78" w14:textId="77777777" w:rsidR="00563D53" w:rsidRPr="00563D53" w:rsidRDefault="00563D53" w:rsidP="00223906">
      <w:pPr>
        <w:pStyle w:val="Nagwek1"/>
        <w:keepNext w:val="0"/>
        <w:widowControl w:val="0"/>
        <w:numPr>
          <w:ilvl w:val="0"/>
          <w:numId w:val="7"/>
        </w:numPr>
        <w:tabs>
          <w:tab w:val="left" w:pos="709"/>
          <w:tab w:val="left" w:pos="993"/>
        </w:tabs>
        <w:autoSpaceDE w:val="0"/>
        <w:autoSpaceDN w:val="0"/>
        <w:spacing w:before="5" w:after="0"/>
        <w:ind w:left="709" w:right="333" w:firstLine="0"/>
        <w:rPr>
          <w:sz w:val="24"/>
          <w:szCs w:val="24"/>
        </w:rPr>
      </w:pPr>
      <w:r w:rsidRPr="00563D53">
        <w:rPr>
          <w:sz w:val="24"/>
          <w:szCs w:val="24"/>
        </w:rPr>
        <w:t>Z postępowania o udzielenie zamówienia Zamawiający może wykluczyć Wykonawcę na podstawie art. 109 ust. 1 pkt. 4, 5, 7 ustawy</w:t>
      </w:r>
      <w:r w:rsidRPr="00563D53">
        <w:rPr>
          <w:spacing w:val="-4"/>
          <w:sz w:val="24"/>
          <w:szCs w:val="24"/>
        </w:rPr>
        <w:t xml:space="preserve"> </w:t>
      </w:r>
      <w:proofErr w:type="spellStart"/>
      <w:r w:rsidRPr="00563D53">
        <w:rPr>
          <w:sz w:val="24"/>
          <w:szCs w:val="24"/>
        </w:rPr>
        <w:t>Pzp</w:t>
      </w:r>
      <w:proofErr w:type="spellEnd"/>
      <w:r w:rsidRPr="00563D53">
        <w:rPr>
          <w:sz w:val="24"/>
          <w:szCs w:val="24"/>
        </w:rPr>
        <w:t>:</w:t>
      </w:r>
    </w:p>
    <w:p w14:paraId="0D4A6693"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4DCFEB"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7" w:firstLine="0"/>
        <w:jc w:val="both"/>
        <w:rPr>
          <w:rFonts w:ascii="Times New Roman" w:hAnsi="Times New Roman" w:cs="Times New Roman"/>
          <w:sz w:val="24"/>
          <w:szCs w:val="24"/>
        </w:rPr>
      </w:pPr>
      <w:r w:rsidRPr="00563D53">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w:t>
      </w:r>
      <w:r w:rsidRPr="00563D53">
        <w:rPr>
          <w:rFonts w:ascii="Times New Roman" w:hAnsi="Times New Roman" w:cs="Times New Roman"/>
          <w:spacing w:val="-13"/>
          <w:sz w:val="24"/>
          <w:szCs w:val="24"/>
        </w:rPr>
        <w:t xml:space="preserve"> </w:t>
      </w:r>
      <w:r w:rsidRPr="00563D53">
        <w:rPr>
          <w:rFonts w:ascii="Times New Roman" w:hAnsi="Times New Roman" w:cs="Times New Roman"/>
          <w:sz w:val="24"/>
          <w:szCs w:val="24"/>
        </w:rPr>
        <w:t>dowodów;</w:t>
      </w:r>
    </w:p>
    <w:p w14:paraId="162E6542" w14:textId="77777777" w:rsidR="00563D53" w:rsidRPr="0039595D"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który z przyczyn leżących po jego stronie, w znacznym stopniu lub zakresie nie wykonał lub nienależycie wykonał albo długotrwale nienależycie wykonywał istotne zobowiązanie wynikające w wcześniejszej umowy w sprawie zamówienia publicznego lub umowy koncesji, co doprowadziło do </w:t>
      </w:r>
      <w:r w:rsidRPr="0039595D">
        <w:rPr>
          <w:rFonts w:ascii="Times New Roman" w:hAnsi="Times New Roman" w:cs="Times New Roman"/>
          <w:sz w:val="24"/>
          <w:szCs w:val="24"/>
        </w:rPr>
        <w:t>wypowiedzenia lub  odstąpienia od umowy, odszkodowania, wykonania zastępczego lub realizacji uprawnień w tytułu rękojmi za</w:t>
      </w:r>
      <w:r w:rsidRPr="0039595D">
        <w:rPr>
          <w:rFonts w:ascii="Times New Roman" w:hAnsi="Times New Roman" w:cs="Times New Roman"/>
          <w:spacing w:val="-3"/>
          <w:sz w:val="24"/>
          <w:szCs w:val="24"/>
        </w:rPr>
        <w:t xml:space="preserve"> </w:t>
      </w:r>
      <w:r w:rsidRPr="0039595D">
        <w:rPr>
          <w:rFonts w:ascii="Times New Roman" w:hAnsi="Times New Roman" w:cs="Times New Roman"/>
          <w:sz w:val="24"/>
          <w:szCs w:val="24"/>
        </w:rPr>
        <w:t>wady.</w:t>
      </w:r>
    </w:p>
    <w:p w14:paraId="790DB818"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Wykonawca może zostać wykluczony przez Zamawiającego na każdym etapie postępowania o udzielenie</w:t>
      </w:r>
      <w:r w:rsidRPr="0039595D">
        <w:rPr>
          <w:rFonts w:ascii="Times New Roman" w:hAnsi="Times New Roman" w:cs="Times New Roman"/>
          <w:spacing w:val="-1"/>
          <w:sz w:val="24"/>
          <w:szCs w:val="24"/>
        </w:rPr>
        <w:t xml:space="preserve"> </w:t>
      </w:r>
      <w:r w:rsidRPr="0039595D">
        <w:rPr>
          <w:rFonts w:ascii="Times New Roman" w:hAnsi="Times New Roman" w:cs="Times New Roman"/>
          <w:sz w:val="24"/>
          <w:szCs w:val="24"/>
        </w:rPr>
        <w:t>zamówienia.</w:t>
      </w:r>
    </w:p>
    <w:p w14:paraId="24FFC6A6"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 przypadkach, o których mowa w pkt 3 Zamawiający może nie wykluczać Wykonawcy,</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jeżeli</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wykluczenie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byłoby</w:t>
      </w:r>
      <w:r w:rsidRPr="0039595D">
        <w:rPr>
          <w:rFonts w:ascii="Times New Roman" w:hAnsi="Times New Roman" w:cs="Times New Roman"/>
          <w:spacing w:val="12"/>
          <w:sz w:val="24"/>
          <w:szCs w:val="24"/>
        </w:rPr>
        <w:t xml:space="preserve"> </w:t>
      </w:r>
      <w:r w:rsidRPr="0039595D">
        <w:rPr>
          <w:rFonts w:ascii="Times New Roman" w:hAnsi="Times New Roman" w:cs="Times New Roman"/>
          <w:sz w:val="24"/>
          <w:szCs w:val="24"/>
        </w:rPr>
        <w:t>w</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sposób</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oczywisty</w:t>
      </w:r>
      <w:r w:rsidRPr="0039595D">
        <w:rPr>
          <w:rFonts w:ascii="Times New Roman" w:hAnsi="Times New Roman" w:cs="Times New Roman"/>
          <w:spacing w:val="9"/>
          <w:sz w:val="24"/>
          <w:szCs w:val="24"/>
        </w:rPr>
        <w:t xml:space="preserve"> </w:t>
      </w:r>
      <w:r w:rsidRPr="0039595D">
        <w:rPr>
          <w:rFonts w:ascii="Times New Roman" w:hAnsi="Times New Roman" w:cs="Times New Roman"/>
          <w:sz w:val="24"/>
          <w:szCs w:val="24"/>
        </w:rPr>
        <w:t>nieproporcjonalne,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 xml:space="preserve">w szczególności gdy kwota zaległych podatków lub składek na ubezpieczenie społeczne jest niewielka albo sytuacja ekonomiczna lub finansowa Wykonawcy, o którym mowa w pkt 3 </w:t>
      </w:r>
      <w:proofErr w:type="spellStart"/>
      <w:r w:rsidRPr="0039595D">
        <w:rPr>
          <w:rFonts w:ascii="Times New Roman" w:hAnsi="Times New Roman" w:cs="Times New Roman"/>
          <w:sz w:val="24"/>
          <w:szCs w:val="24"/>
        </w:rPr>
        <w:t>ppkt</w:t>
      </w:r>
      <w:proofErr w:type="spellEnd"/>
      <w:r w:rsidRPr="0039595D">
        <w:rPr>
          <w:rFonts w:ascii="Times New Roman" w:hAnsi="Times New Roman" w:cs="Times New Roman"/>
          <w:sz w:val="24"/>
          <w:szCs w:val="24"/>
        </w:rPr>
        <w:t xml:space="preserve"> 1, jest wystarczająca do wykonania zamówienia.</w:t>
      </w:r>
    </w:p>
    <w:p w14:paraId="4E975086" w14:textId="037498DD"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Wykluczenie Wykonawcy następuje w przypadkach określonych w art. 111 ustawy</w:t>
      </w:r>
      <w:r w:rsidRPr="0039595D">
        <w:rPr>
          <w:rFonts w:ascii="Times New Roman" w:hAnsi="Times New Roman" w:cs="Times New Roman"/>
          <w:spacing w:val="-15"/>
          <w:sz w:val="24"/>
          <w:szCs w:val="24"/>
        </w:rPr>
        <w:t xml:space="preserve"> </w:t>
      </w:r>
      <w:proofErr w:type="spellStart"/>
      <w:r w:rsidRPr="0039595D">
        <w:rPr>
          <w:rFonts w:ascii="Times New Roman" w:hAnsi="Times New Roman" w:cs="Times New Roman"/>
          <w:sz w:val="24"/>
          <w:szCs w:val="24"/>
        </w:rPr>
        <w:t>Pzp</w:t>
      </w:r>
      <w:proofErr w:type="spellEnd"/>
      <w:r w:rsidRPr="0039595D">
        <w:rPr>
          <w:rFonts w:ascii="Times New Roman" w:hAnsi="Times New Roman" w:cs="Times New Roman"/>
          <w:sz w:val="24"/>
          <w:szCs w:val="24"/>
        </w:rPr>
        <w:t>.</w:t>
      </w:r>
    </w:p>
    <w:p w14:paraId="51307E1E" w14:textId="3A8B3E86" w:rsidR="00563D53" w:rsidRPr="0039595D" w:rsidRDefault="00563D53" w:rsidP="00563D53">
      <w:pPr>
        <w:ind w:left="425" w:right="316" w:hanging="425"/>
        <w:rPr>
          <w:b/>
        </w:rPr>
      </w:pPr>
      <w:r w:rsidRPr="0039595D">
        <w:rPr>
          <w:b/>
        </w:rPr>
        <w:t xml:space="preserve">17. </w:t>
      </w:r>
      <w:r w:rsidRPr="0039595D">
        <w:rPr>
          <w:b/>
        </w:rPr>
        <w:tab/>
        <w:t>OŚWIADCZENIA I DOKUMENTY, JAKIE ZOBOWIĄZANI SĄ ZŁOŻYĆ WYKONAWCY W CELU POTWIERDZENIA SPEŁNIANIA WARUNKÓW UDZIAŁU W POSTĘPOWANIU ORAZ WYKAZANIA BRAKU PODSTAW WYKLUCZENIA (PODMIOTOWE ŚRODKI DOWODOWE)</w:t>
      </w:r>
    </w:p>
    <w:p w14:paraId="4C63178B" w14:textId="100ABFA4" w:rsidR="00563D53" w:rsidRPr="0039595D" w:rsidRDefault="0039595D" w:rsidP="00223906">
      <w:pPr>
        <w:pStyle w:val="Akapitzlist"/>
        <w:widowControl w:val="0"/>
        <w:numPr>
          <w:ilvl w:val="0"/>
          <w:numId w:val="8"/>
        </w:numPr>
        <w:tabs>
          <w:tab w:val="left" w:pos="709"/>
          <w:tab w:val="left" w:pos="1971"/>
          <w:tab w:val="left" w:pos="3603"/>
          <w:tab w:val="left" w:pos="5200"/>
          <w:tab w:val="left" w:pos="6750"/>
          <w:tab w:val="left" w:pos="7452"/>
          <w:tab w:val="left" w:pos="8789"/>
          <w:tab w:val="left" w:pos="9155"/>
        </w:tabs>
        <w:autoSpaceDE w:val="0"/>
        <w:autoSpaceDN w:val="0"/>
        <w:spacing w:line="240" w:lineRule="auto"/>
        <w:ind w:left="426" w:right="-2" w:firstLine="0"/>
        <w:rPr>
          <w:rFonts w:ascii="Times New Roman" w:hAnsi="Times New Roman" w:cs="Times New Roman"/>
          <w:sz w:val="24"/>
        </w:rPr>
      </w:pPr>
      <w:r>
        <w:rPr>
          <w:rFonts w:ascii="Times New Roman" w:hAnsi="Times New Roman" w:cs="Times New Roman"/>
          <w:sz w:val="24"/>
        </w:rPr>
        <w:t>W prowadzonym postępowaniu Zamawiający</w:t>
      </w:r>
      <w:r>
        <w:rPr>
          <w:rFonts w:ascii="Times New Roman" w:hAnsi="Times New Roman" w:cs="Times New Roman"/>
          <w:sz w:val="24"/>
        </w:rPr>
        <w:tab/>
        <w:t xml:space="preserve">żąda podmiotowych </w:t>
      </w:r>
      <w:r w:rsidR="00563D53" w:rsidRPr="0039595D">
        <w:rPr>
          <w:rFonts w:ascii="Times New Roman" w:hAnsi="Times New Roman" w:cs="Times New Roman"/>
          <w:spacing w:val="-3"/>
          <w:sz w:val="24"/>
        </w:rPr>
        <w:t xml:space="preserve">środków </w:t>
      </w:r>
      <w:r w:rsidR="00563D53" w:rsidRPr="0039595D">
        <w:rPr>
          <w:rFonts w:ascii="Times New Roman" w:hAnsi="Times New Roman" w:cs="Times New Roman"/>
          <w:sz w:val="24"/>
        </w:rPr>
        <w:t>dowodowych na potwierdzenie braku podstaw</w:t>
      </w:r>
      <w:r w:rsidR="00563D53" w:rsidRPr="0039595D">
        <w:rPr>
          <w:rFonts w:ascii="Times New Roman" w:hAnsi="Times New Roman" w:cs="Times New Roman"/>
          <w:spacing w:val="-2"/>
          <w:sz w:val="24"/>
        </w:rPr>
        <w:t xml:space="preserve"> </w:t>
      </w:r>
      <w:r w:rsidR="00563D53" w:rsidRPr="0039595D">
        <w:rPr>
          <w:rFonts w:ascii="Times New Roman" w:hAnsi="Times New Roman" w:cs="Times New Roman"/>
          <w:sz w:val="24"/>
        </w:rPr>
        <w:t>wykluczenia.</w:t>
      </w:r>
    </w:p>
    <w:p w14:paraId="42F482C4" w14:textId="30630598" w:rsidR="00563D53" w:rsidRPr="0039595D" w:rsidRDefault="00563D53" w:rsidP="00223906">
      <w:pPr>
        <w:pStyle w:val="Akapitzlist"/>
        <w:widowControl w:val="0"/>
        <w:numPr>
          <w:ilvl w:val="0"/>
          <w:numId w:val="8"/>
        </w:numPr>
        <w:tabs>
          <w:tab w:val="left" w:pos="709"/>
          <w:tab w:val="left" w:pos="2214"/>
          <w:tab w:val="left" w:pos="3335"/>
          <w:tab w:val="left" w:pos="3870"/>
          <w:tab w:val="left" w:pos="4701"/>
          <w:tab w:val="left" w:pos="5810"/>
          <w:tab w:val="left" w:pos="7556"/>
          <w:tab w:val="left" w:pos="8693"/>
        </w:tabs>
        <w:autoSpaceDE w:val="0"/>
        <w:autoSpaceDN w:val="0"/>
        <w:spacing w:line="240" w:lineRule="auto"/>
        <w:ind w:left="426" w:right="332" w:firstLine="0"/>
        <w:rPr>
          <w:rFonts w:ascii="Times New Roman" w:hAnsi="Times New Roman" w:cs="Times New Roman"/>
        </w:rPr>
      </w:pPr>
      <w:r w:rsidRPr="0039595D">
        <w:rPr>
          <w:rFonts w:ascii="Times New Roman" w:hAnsi="Times New Roman" w:cs="Times New Roman"/>
          <w:sz w:val="24"/>
        </w:rPr>
        <w:t xml:space="preserve">Do oferty Wykonawca dołącza oświadczenie,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w:t>
      </w:r>
      <w:r w:rsidRPr="0039595D">
        <w:rPr>
          <w:rFonts w:ascii="Times New Roman" w:hAnsi="Times New Roman" w:cs="Times New Roman"/>
          <w:sz w:val="24"/>
        </w:rPr>
        <w:tab/>
        <w:t>aktualne</w:t>
      </w:r>
      <w:r w:rsidRPr="0039595D">
        <w:rPr>
          <w:rFonts w:ascii="Times New Roman" w:hAnsi="Times New Roman" w:cs="Times New Roman"/>
          <w:sz w:val="24"/>
        </w:rPr>
        <w:tab/>
        <w:t>na</w:t>
      </w:r>
      <w:r w:rsidRPr="0039595D">
        <w:rPr>
          <w:rFonts w:ascii="Times New Roman" w:hAnsi="Times New Roman" w:cs="Times New Roman"/>
          <w:sz w:val="24"/>
        </w:rPr>
        <w:tab/>
        <w:t>dzie</w:t>
      </w:r>
      <w:r w:rsidR="0039595D">
        <w:rPr>
          <w:rFonts w:ascii="Times New Roman" w:hAnsi="Times New Roman" w:cs="Times New Roman"/>
          <w:sz w:val="24"/>
        </w:rPr>
        <w:t>ń</w:t>
      </w:r>
      <w:r w:rsidR="0039595D">
        <w:rPr>
          <w:rFonts w:ascii="Times New Roman" w:hAnsi="Times New Roman" w:cs="Times New Roman"/>
          <w:sz w:val="24"/>
        </w:rPr>
        <w:tab/>
        <w:t>złożenia</w:t>
      </w:r>
      <w:r w:rsidR="0039595D">
        <w:rPr>
          <w:rFonts w:ascii="Times New Roman" w:hAnsi="Times New Roman" w:cs="Times New Roman"/>
          <w:sz w:val="24"/>
        </w:rPr>
        <w:tab/>
        <w:t>podmiotowych</w:t>
      </w:r>
      <w:r w:rsidR="0039595D">
        <w:rPr>
          <w:rFonts w:ascii="Times New Roman" w:hAnsi="Times New Roman" w:cs="Times New Roman"/>
          <w:sz w:val="24"/>
        </w:rPr>
        <w:tab/>
        <w:t xml:space="preserve">środków </w:t>
      </w:r>
      <w:r w:rsidRPr="0039595D">
        <w:rPr>
          <w:rFonts w:ascii="Times New Roman" w:hAnsi="Times New Roman" w:cs="Times New Roman"/>
          <w:sz w:val="24"/>
        </w:rPr>
        <w:t>dowodowych</w:t>
      </w:r>
      <w:r w:rsidR="0039595D">
        <w:rPr>
          <w:rFonts w:ascii="Times New Roman" w:hAnsi="Times New Roman" w:cs="Times New Roman"/>
          <w:sz w:val="24"/>
        </w:rPr>
        <w:t xml:space="preserve"> </w:t>
      </w:r>
      <w:r w:rsidRPr="0039595D">
        <w:rPr>
          <w:rFonts w:ascii="Times New Roman" w:hAnsi="Times New Roman" w:cs="Times New Roman"/>
        </w:rPr>
        <w:t xml:space="preserve">– zgodnie z wzorem stanowiącym </w:t>
      </w:r>
      <w:r w:rsidRPr="0039595D">
        <w:rPr>
          <w:rFonts w:ascii="Times New Roman" w:hAnsi="Times New Roman" w:cs="Times New Roman"/>
          <w:b/>
        </w:rPr>
        <w:t>Załącznik nr 4 do SWZ</w:t>
      </w:r>
      <w:r w:rsidRPr="0039595D">
        <w:rPr>
          <w:rFonts w:ascii="Times New Roman" w:hAnsi="Times New Roman" w:cs="Times New Roman"/>
        </w:rPr>
        <w:t>.</w:t>
      </w:r>
    </w:p>
    <w:p w14:paraId="394969D4" w14:textId="77777777" w:rsidR="00563D53" w:rsidRPr="0039595D" w:rsidRDefault="00563D53" w:rsidP="00FB58D0">
      <w:pPr>
        <w:pStyle w:val="Akapitzlist"/>
        <w:widowControl w:val="0"/>
        <w:numPr>
          <w:ilvl w:val="0"/>
          <w:numId w:val="8"/>
        </w:numPr>
        <w:tabs>
          <w:tab w:val="left" w:pos="1483"/>
        </w:tabs>
        <w:autoSpaceDE w:val="0"/>
        <w:autoSpaceDN w:val="0"/>
        <w:ind w:left="709"/>
        <w:rPr>
          <w:rFonts w:ascii="Times New Roman" w:hAnsi="Times New Roman" w:cs="Times New Roman"/>
          <w:sz w:val="24"/>
        </w:rPr>
      </w:pPr>
      <w:r w:rsidRPr="0039595D">
        <w:rPr>
          <w:rFonts w:ascii="Times New Roman" w:hAnsi="Times New Roman" w:cs="Times New Roman"/>
          <w:sz w:val="24"/>
        </w:rPr>
        <w:t>Podmiotowe środki dowodowe wymagane od Wykonawcy</w:t>
      </w:r>
      <w:r w:rsidRPr="0039595D">
        <w:rPr>
          <w:rFonts w:ascii="Times New Roman" w:hAnsi="Times New Roman" w:cs="Times New Roman"/>
          <w:spacing w:val="-10"/>
          <w:sz w:val="24"/>
        </w:rPr>
        <w:t xml:space="preserve"> </w:t>
      </w:r>
      <w:r w:rsidRPr="0039595D">
        <w:rPr>
          <w:rFonts w:ascii="Times New Roman" w:hAnsi="Times New Roman" w:cs="Times New Roman"/>
          <w:sz w:val="24"/>
        </w:rPr>
        <w:t>obejmują:</w:t>
      </w:r>
    </w:p>
    <w:p w14:paraId="506DAE93" w14:textId="77777777" w:rsidR="00563D53" w:rsidRPr="009801DF" w:rsidRDefault="00563D53" w:rsidP="00FB58D0">
      <w:pPr>
        <w:pStyle w:val="Akapitzlist"/>
        <w:widowControl w:val="0"/>
        <w:numPr>
          <w:ilvl w:val="1"/>
          <w:numId w:val="8"/>
        </w:numPr>
        <w:tabs>
          <w:tab w:val="left" w:pos="1418"/>
        </w:tabs>
        <w:autoSpaceDE w:val="0"/>
        <w:autoSpaceDN w:val="0"/>
        <w:ind w:left="1134" w:right="271" w:firstLine="0"/>
        <w:jc w:val="both"/>
        <w:rPr>
          <w:rFonts w:ascii="Times New Roman" w:hAnsi="Times New Roman" w:cs="Times New Roman"/>
        </w:rPr>
      </w:pPr>
      <w:r w:rsidRPr="0039595D">
        <w:rPr>
          <w:rFonts w:ascii="Times New Roman" w:hAnsi="Times New Roman" w:cs="Times New Roman"/>
          <w:sz w:val="24"/>
        </w:rPr>
        <w:t xml:space="preserve">oświadczenie Wykonawcy, w zakresie art. 108 ust. 1 pkt. 5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xml:space="preserve">, o braku przynależności do tej samej grupy kapitałowej w rozumieniu ustawy z dnia 16 lutego 2007 r. o ochronie konkurencji i konsumentów (Dz.U. z 2020 r. poz. 1076), z innym Wykonawcą, który złożył odrębną ofertę, ofert częściową </w:t>
      </w:r>
      <w:r w:rsidRPr="0039595D">
        <w:rPr>
          <w:rFonts w:ascii="Times New Roman" w:hAnsi="Times New Roman" w:cs="Times New Roman"/>
          <w:sz w:val="24"/>
        </w:rPr>
        <w:lastRenderedPageBreak/>
        <w:t xml:space="preserve">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w:t>
      </w:r>
      <w:r w:rsidRPr="009801DF">
        <w:rPr>
          <w:rFonts w:ascii="Times New Roman" w:hAnsi="Times New Roman" w:cs="Times New Roman"/>
        </w:rPr>
        <w:t xml:space="preserve">stanowiącym </w:t>
      </w:r>
      <w:r w:rsidRPr="009801DF">
        <w:rPr>
          <w:rFonts w:ascii="Times New Roman" w:hAnsi="Times New Roman" w:cs="Times New Roman"/>
          <w:b/>
        </w:rPr>
        <w:t>Załącznik nr 5 do</w:t>
      </w:r>
      <w:r w:rsidRPr="009801DF">
        <w:rPr>
          <w:rFonts w:ascii="Times New Roman" w:hAnsi="Times New Roman" w:cs="Times New Roman"/>
          <w:b/>
          <w:spacing w:val="-1"/>
        </w:rPr>
        <w:t xml:space="preserve"> </w:t>
      </w:r>
      <w:r w:rsidRPr="009801DF">
        <w:rPr>
          <w:rFonts w:ascii="Times New Roman" w:hAnsi="Times New Roman" w:cs="Times New Roman"/>
          <w:b/>
        </w:rPr>
        <w:t>SWZ</w:t>
      </w:r>
      <w:r w:rsidRPr="009801DF">
        <w:rPr>
          <w:rFonts w:ascii="Times New Roman" w:hAnsi="Times New Roman" w:cs="Times New Roman"/>
        </w:rPr>
        <w:t>;</w:t>
      </w:r>
    </w:p>
    <w:p w14:paraId="57B9B9A3" w14:textId="13BBCB10" w:rsidR="00CF37EA" w:rsidRPr="009801DF" w:rsidRDefault="00CF37EA" w:rsidP="00FB58D0">
      <w:pPr>
        <w:pStyle w:val="Akapitzlist"/>
        <w:widowControl w:val="0"/>
        <w:numPr>
          <w:ilvl w:val="0"/>
          <w:numId w:val="8"/>
        </w:numPr>
        <w:tabs>
          <w:tab w:val="left" w:pos="1483"/>
        </w:tabs>
        <w:autoSpaceDE w:val="0"/>
        <w:autoSpaceDN w:val="0"/>
        <w:ind w:left="709"/>
        <w:rPr>
          <w:rFonts w:ascii="Times New Roman" w:eastAsiaTheme="minorHAnsi" w:hAnsi="Times New Roman" w:cs="Times New Roman"/>
          <w:color w:val="000000"/>
        </w:rPr>
      </w:pPr>
      <w:r w:rsidRPr="009801DF">
        <w:rPr>
          <w:rFonts w:ascii="Times New Roman" w:hAnsi="Times New Roman" w:cs="Times New Roman"/>
        </w:rPr>
        <w:t>Oświadczenie</w:t>
      </w:r>
      <w:r w:rsidRPr="009801DF">
        <w:rPr>
          <w:rFonts w:ascii="Times New Roman" w:eastAsiaTheme="minorHAnsi" w:hAnsi="Times New Roman" w:cs="Times New Roman"/>
          <w:color w:val="000000"/>
        </w:rPr>
        <w:t xml:space="preserve"> potwierdzające: </w:t>
      </w:r>
    </w:p>
    <w:p w14:paraId="6D5E27CA" w14:textId="77777777" w:rsidR="006E1F47" w:rsidRPr="009801DF" w:rsidRDefault="00CF37EA" w:rsidP="00FB58D0">
      <w:pPr>
        <w:autoSpaceDE w:val="0"/>
        <w:autoSpaceDN w:val="0"/>
        <w:adjustRightInd w:val="0"/>
        <w:spacing w:line="276" w:lineRule="auto"/>
        <w:ind w:left="1133"/>
        <w:rPr>
          <w:rFonts w:eastAsiaTheme="minorHAnsi"/>
          <w:color w:val="000000"/>
          <w:sz w:val="22"/>
          <w:szCs w:val="22"/>
        </w:rPr>
      </w:pPr>
      <w:r w:rsidRPr="009801DF">
        <w:rPr>
          <w:rFonts w:eastAsiaTheme="minorHAnsi"/>
          <w:color w:val="000000"/>
          <w:sz w:val="22"/>
          <w:szCs w:val="22"/>
        </w:rPr>
        <w:t xml:space="preserve">- status wykonawcy jako zakładu pracy chronionej lub spółdzielni socjalnej lub prowadzenie przez wykonawcę lub przez jego wyodrębnioną organizacyjnie jednostkę, która będzie realizowała zamówienie, działalności, której głównym celem jest społeczna i zawodowa integracja osób społecznie marginalizowanych, </w:t>
      </w:r>
    </w:p>
    <w:p w14:paraId="7AD01E2A" w14:textId="77777777" w:rsidR="006E1F47" w:rsidRPr="009801DF" w:rsidRDefault="00CF37EA" w:rsidP="00FB58D0">
      <w:pPr>
        <w:autoSpaceDE w:val="0"/>
        <w:autoSpaceDN w:val="0"/>
        <w:adjustRightInd w:val="0"/>
        <w:spacing w:line="276" w:lineRule="auto"/>
        <w:ind w:left="1133"/>
        <w:rPr>
          <w:rFonts w:eastAsiaTheme="minorHAnsi"/>
          <w:color w:val="000000"/>
          <w:sz w:val="22"/>
          <w:szCs w:val="22"/>
        </w:rPr>
      </w:pPr>
      <w:r w:rsidRPr="009801DF">
        <w:rPr>
          <w:rFonts w:eastAsiaTheme="minorHAnsi"/>
          <w:color w:val="000000"/>
          <w:sz w:val="22"/>
          <w:szCs w:val="22"/>
        </w:rPr>
        <w:t xml:space="preserve">- wskaźnik zatrudnienia osób bezrobotnych nie mniejszy niż 30 % osób zatrudnionych u wykonawcy albo w jego jednostce, która będzie realizowała zamówienie. </w:t>
      </w:r>
    </w:p>
    <w:p w14:paraId="216DE1C4" w14:textId="05B16A8F" w:rsidR="006E1F47" w:rsidRPr="009801DF" w:rsidRDefault="00CF37EA" w:rsidP="00FB58D0">
      <w:pPr>
        <w:autoSpaceDE w:val="0"/>
        <w:autoSpaceDN w:val="0"/>
        <w:adjustRightInd w:val="0"/>
        <w:spacing w:line="276" w:lineRule="auto"/>
        <w:ind w:left="425" w:firstLine="708"/>
        <w:rPr>
          <w:rFonts w:eastAsiaTheme="minorHAnsi"/>
          <w:color w:val="000000"/>
          <w:sz w:val="22"/>
          <w:szCs w:val="22"/>
        </w:rPr>
      </w:pPr>
      <w:r w:rsidRPr="009801DF">
        <w:rPr>
          <w:rFonts w:eastAsiaTheme="minorHAnsi"/>
          <w:color w:val="000000"/>
          <w:sz w:val="22"/>
          <w:szCs w:val="22"/>
        </w:rPr>
        <w:t xml:space="preserve">Wzór </w:t>
      </w:r>
      <w:r w:rsidRPr="009801DF">
        <w:rPr>
          <w:rFonts w:eastAsiaTheme="minorHAnsi"/>
          <w:sz w:val="22"/>
          <w:szCs w:val="22"/>
        </w:rPr>
        <w:t xml:space="preserve">oświadczenia stanowi </w:t>
      </w:r>
      <w:r w:rsidR="0081286B" w:rsidRPr="009801DF">
        <w:rPr>
          <w:rFonts w:eastAsiaTheme="minorHAnsi"/>
          <w:b/>
          <w:sz w:val="22"/>
          <w:szCs w:val="22"/>
        </w:rPr>
        <w:t>załącznik nr 6</w:t>
      </w:r>
      <w:r w:rsidRPr="009801DF">
        <w:rPr>
          <w:rFonts w:eastAsiaTheme="minorHAnsi"/>
          <w:b/>
          <w:sz w:val="22"/>
          <w:szCs w:val="22"/>
        </w:rPr>
        <w:t>.</w:t>
      </w:r>
      <w:r w:rsidRPr="009801DF">
        <w:rPr>
          <w:rFonts w:eastAsiaTheme="minorHAnsi"/>
          <w:sz w:val="22"/>
          <w:szCs w:val="22"/>
        </w:rPr>
        <w:t xml:space="preserve"> </w:t>
      </w:r>
    </w:p>
    <w:p w14:paraId="76C70ECD" w14:textId="679577B2" w:rsidR="00E54844" w:rsidRPr="009801DF" w:rsidRDefault="00CF37EA" w:rsidP="00FB58D0">
      <w:pPr>
        <w:autoSpaceDE w:val="0"/>
        <w:autoSpaceDN w:val="0"/>
        <w:adjustRightInd w:val="0"/>
        <w:spacing w:line="276" w:lineRule="auto"/>
        <w:ind w:left="1133"/>
        <w:rPr>
          <w:rFonts w:eastAsiaTheme="minorHAnsi"/>
          <w:color w:val="000000"/>
          <w:sz w:val="22"/>
          <w:szCs w:val="22"/>
        </w:rPr>
      </w:pPr>
      <w:r w:rsidRPr="009801DF">
        <w:rPr>
          <w:rFonts w:eastAsiaTheme="minorHAnsi"/>
          <w:color w:val="000000"/>
          <w:sz w:val="22"/>
          <w:szCs w:val="22"/>
        </w:rPr>
        <w:t>Przedmiotowe oświadczenie winno zostać złożone jako dokument elektroniczny podpisany podpisem elektronicznym – w formie elektronicznej (jako dokument opatrzony kwalifikowanym podpisem elektronicznym osoby uprawnionej / kwalifikowanymi podpisami elektronicznymi osób uprawnionych do reprezentowania Wykonawcy / Wykonawców wspólnie ubiegających się o udzielenie zamówienia) lub w postaci elektronicznej (jako dokument opatrzony elektronicznym podpisem zaufanym lub elektronicznym podpisem osobistym osoby uprawnionej / elektronicznymi podpisami zaufanymi lub elektronicznymi podpisami osobistymi osób uprawnionych do reprezentowania Wykonawcy / Wykonawców wspólnie ubiegających się o udzielenie zamówienia).</w:t>
      </w:r>
    </w:p>
    <w:p w14:paraId="6C1DE1DF" w14:textId="77777777" w:rsidR="006E1F47" w:rsidRPr="006E1F47" w:rsidRDefault="006E1F47" w:rsidP="006E1F47">
      <w:pPr>
        <w:autoSpaceDE w:val="0"/>
        <w:autoSpaceDN w:val="0"/>
        <w:adjustRightInd w:val="0"/>
        <w:ind w:left="1133"/>
        <w:rPr>
          <w:rFonts w:ascii="Garamond" w:eastAsiaTheme="minorHAnsi" w:hAnsi="Garamond" w:cs="Garamond"/>
          <w:color w:val="000000"/>
        </w:rPr>
      </w:pPr>
    </w:p>
    <w:p w14:paraId="322D2D4B" w14:textId="77777777" w:rsidR="00563D53"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Wykonawca ma siedzibę lub miejsce zamieszkania poza terytorium Rzeczypospolitej, zamiast dokumentu, o którym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przewidzianej w przepisach miejsca. Dokument, o którym mowa powyżej powinien być wystawiony nie wcześniej niż 6 miesięcy przed terminem jego złożenia.</w:t>
      </w:r>
    </w:p>
    <w:p w14:paraId="2C68604E" w14:textId="77777777" w:rsidR="0039595D"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 kraju, w którym Wykonawca ma siedzibę lub miejsce zamieszkania, nie wydaje się dokumentów, o których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Pr="0039595D">
        <w:rPr>
          <w:rFonts w:ascii="Times New Roman" w:hAnsi="Times New Roman" w:cs="Times New Roman"/>
          <w:spacing w:val="-1"/>
          <w:sz w:val="24"/>
        </w:rPr>
        <w:t xml:space="preserve"> </w:t>
      </w:r>
      <w:r w:rsidRPr="0039595D">
        <w:rPr>
          <w:rFonts w:ascii="Times New Roman" w:hAnsi="Times New Roman" w:cs="Times New Roman"/>
          <w:sz w:val="24"/>
        </w:rPr>
        <w:t>Wykonawcy.</w:t>
      </w:r>
    </w:p>
    <w:p w14:paraId="021D2652"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lastRenderedPageBreak/>
        <w:t xml:space="preserve">Wykonawca w oświadczeniu,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wskazuje dane umożliwiające dostęp do środków stanowiących podmiotowe środki dowodowe, jeżeli zamawiający może je uzyskać za pomocą bezpłatnych i ogólnodostępnych baz danych, w szczególności rejestrów publicznych w rozumieniu ustawy z dnia 17 lutego 2005 r. o informatyzacji działalności podmiotów realizujących zadania</w:t>
      </w:r>
      <w:r w:rsidRPr="0039595D">
        <w:rPr>
          <w:rFonts w:ascii="Times New Roman" w:hAnsi="Times New Roman" w:cs="Times New Roman"/>
          <w:spacing w:val="-6"/>
          <w:sz w:val="24"/>
        </w:rPr>
        <w:t xml:space="preserve"> </w:t>
      </w:r>
      <w:r w:rsidRPr="0039595D">
        <w:rPr>
          <w:rFonts w:ascii="Times New Roman" w:hAnsi="Times New Roman" w:cs="Times New Roman"/>
          <w:sz w:val="24"/>
        </w:rPr>
        <w:t>publiczne.</w:t>
      </w:r>
    </w:p>
    <w:p w14:paraId="1E218ECF"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Zamawiający może w każdym czasie wezwać Wykonawcę lub Wykonawców do złożenia wszystkich lub niektórych podmiotowych środków dowodowych, aktualnych na dzień ich</w:t>
      </w:r>
      <w:r w:rsidRPr="0039595D">
        <w:rPr>
          <w:rFonts w:ascii="Times New Roman" w:hAnsi="Times New Roman" w:cs="Times New Roman"/>
          <w:spacing w:val="-1"/>
          <w:sz w:val="24"/>
        </w:rPr>
        <w:t xml:space="preserve"> </w:t>
      </w:r>
      <w:r w:rsidRPr="0039595D">
        <w:rPr>
          <w:rFonts w:ascii="Times New Roman" w:hAnsi="Times New Roman" w:cs="Times New Roman"/>
          <w:sz w:val="24"/>
        </w:rPr>
        <w:t>złożenia.</w:t>
      </w:r>
    </w:p>
    <w:p w14:paraId="370003D5" w14:textId="08705246"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W przypadku wspólnego ubiegania się o zamówienie przez Wykonawców, oświadczenie, o którym mowa w pkt. 2 składa każdy z Wykonawców. Oświadczenia te potwierdzają brak podstaw wykluczenia w zakresie, w jakim każdy z Wykonawców wykazuje spełnianie kryteriów</w:t>
      </w:r>
      <w:r w:rsidRPr="0039595D">
        <w:rPr>
          <w:rFonts w:ascii="Times New Roman" w:hAnsi="Times New Roman" w:cs="Times New Roman"/>
          <w:spacing w:val="-2"/>
          <w:sz w:val="24"/>
        </w:rPr>
        <w:t xml:space="preserve"> </w:t>
      </w:r>
      <w:r w:rsidRPr="0039595D">
        <w:rPr>
          <w:rFonts w:ascii="Times New Roman" w:hAnsi="Times New Roman" w:cs="Times New Roman"/>
          <w:sz w:val="24"/>
        </w:rPr>
        <w:t>selekcji.</w:t>
      </w:r>
    </w:p>
    <w:p w14:paraId="4F28C0D3" w14:textId="77777777" w:rsidR="0039595D" w:rsidRDefault="0039595D" w:rsidP="0039595D">
      <w:pPr>
        <w:pStyle w:val="Akapitzlist"/>
        <w:widowControl w:val="0"/>
        <w:tabs>
          <w:tab w:val="left" w:pos="1483"/>
        </w:tabs>
        <w:autoSpaceDE w:val="0"/>
        <w:autoSpaceDN w:val="0"/>
        <w:spacing w:line="240" w:lineRule="auto"/>
        <w:ind w:left="709" w:right="337"/>
        <w:jc w:val="both"/>
        <w:rPr>
          <w:sz w:val="24"/>
        </w:rPr>
      </w:pPr>
    </w:p>
    <w:p w14:paraId="2DD6B671" w14:textId="157329B2" w:rsidR="00563D53" w:rsidRDefault="0039595D" w:rsidP="0039595D">
      <w:pPr>
        <w:widowControl w:val="0"/>
        <w:tabs>
          <w:tab w:val="left" w:pos="709"/>
          <w:tab w:val="left" w:pos="993"/>
        </w:tabs>
        <w:autoSpaceDE w:val="0"/>
        <w:autoSpaceDN w:val="0"/>
        <w:adjustRightInd w:val="0"/>
        <w:spacing w:after="100"/>
        <w:ind w:right="278"/>
        <w:jc w:val="both"/>
        <w:rPr>
          <w:b/>
          <w:color w:val="000000"/>
        </w:rPr>
      </w:pPr>
      <w:r w:rsidRPr="0039595D">
        <w:rPr>
          <w:b/>
          <w:color w:val="000000"/>
        </w:rPr>
        <w:t xml:space="preserve">17. </w:t>
      </w:r>
      <w:r w:rsidRPr="0039595D">
        <w:rPr>
          <w:b/>
          <w:color w:val="000000"/>
        </w:rPr>
        <w:tab/>
      </w:r>
      <w:r w:rsidRPr="0039595D">
        <w:rPr>
          <w:b/>
        </w:rPr>
        <w:t>SPOSÓB OBLICZENIA CENY</w:t>
      </w:r>
    </w:p>
    <w:p w14:paraId="57DE17EE" w14:textId="72127333"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 xml:space="preserve">Wykonawca, uwzględniając wszystkie wymogi, o których mowa w niniejszej Specyfikacji Istotnych Warunków Zamówienia, powinien w Cenie ofertowej ująć wszelkie koszty związane z </w:t>
      </w:r>
      <w:r w:rsidRPr="00117722">
        <w:rPr>
          <w:rFonts w:ascii="Times New Roman" w:hAnsi="Times New Roman" w:cs="Times New Roman"/>
          <w:sz w:val="24"/>
          <w:szCs w:val="24"/>
          <w:u w:val="single"/>
        </w:rPr>
        <w:t xml:space="preserve">wykonaniem </w:t>
      </w:r>
      <w:r w:rsidR="006E1F47">
        <w:rPr>
          <w:rFonts w:ascii="Times New Roman" w:hAnsi="Times New Roman" w:cs="Times New Roman"/>
          <w:sz w:val="24"/>
          <w:szCs w:val="24"/>
          <w:u w:val="single"/>
        </w:rPr>
        <w:t>usługi</w:t>
      </w:r>
      <w:r w:rsidRPr="00117722">
        <w:rPr>
          <w:rFonts w:ascii="Times New Roman" w:hAnsi="Times New Roman" w:cs="Times New Roman"/>
          <w:sz w:val="24"/>
          <w:szCs w:val="24"/>
        </w:rPr>
        <w:t xml:space="preserve">, w tym również koszty towarzyszące, takie jak: koszty ubezpieczenia, itp., niezbędne dla pełnego i prawidłowego wykonania zamówienia. </w:t>
      </w:r>
    </w:p>
    <w:p w14:paraId="7E48F21A" w14:textId="6F81FFDC"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Cena określona przez Wykonawcę jest ceną ryczałtową.</w:t>
      </w:r>
    </w:p>
    <w:p w14:paraId="4F7CDE2F" w14:textId="107C5F54" w:rsidR="00117722" w:rsidRPr="00117722" w:rsidRDefault="00117722" w:rsidP="00117722">
      <w:pPr>
        <w:pStyle w:val="Akapitzlist"/>
        <w:numPr>
          <w:ilvl w:val="0"/>
          <w:numId w:val="9"/>
        </w:numPr>
        <w:ind w:left="426" w:firstLine="2"/>
        <w:jc w:val="both"/>
        <w:rPr>
          <w:rFonts w:ascii="Times New Roman" w:hAnsi="Times New Roman" w:cs="Times New Roman"/>
          <w:iCs/>
          <w:sz w:val="24"/>
          <w:szCs w:val="24"/>
        </w:rPr>
      </w:pPr>
      <w:r w:rsidRPr="00117722">
        <w:rPr>
          <w:rFonts w:ascii="Times New Roman" w:hAnsi="Times New Roman" w:cs="Times New Roman"/>
          <w:sz w:val="24"/>
          <w:szCs w:val="24"/>
        </w:rPr>
        <w:t>Cena oferty musi być wyrażona w PLN z dokładnością do dwóch miejsc po przecinku. Ceny określone przez Wykonawcę w ofercie nie będą zmieniane w toku realizacji zamówienia, za wyjątkiem sytuacji określonych w Umowie, której wzór stanowi Tom II SIWZ.</w:t>
      </w:r>
    </w:p>
    <w:p w14:paraId="41C42B12" w14:textId="5F5CBCE9"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EB38F4" w14:textId="510C1713" w:rsidR="0039595D" w:rsidRPr="0039595D" w:rsidRDefault="0039595D" w:rsidP="00117722">
      <w:pPr>
        <w:pStyle w:val="Akapitzlist"/>
        <w:widowControl w:val="0"/>
        <w:tabs>
          <w:tab w:val="left" w:pos="426"/>
          <w:tab w:val="left" w:pos="993"/>
          <w:tab w:val="left" w:pos="1276"/>
        </w:tabs>
        <w:autoSpaceDE w:val="0"/>
        <w:autoSpaceDN w:val="0"/>
        <w:spacing w:line="240" w:lineRule="auto"/>
        <w:ind w:left="993" w:right="-2"/>
        <w:jc w:val="right"/>
        <w:rPr>
          <w:rFonts w:ascii="Times New Roman" w:hAnsi="Times New Roman" w:cs="Times New Roman"/>
          <w:sz w:val="24"/>
        </w:rPr>
      </w:pPr>
    </w:p>
    <w:p w14:paraId="7E13515A" w14:textId="77777777" w:rsidR="0039595D" w:rsidRPr="0039595D" w:rsidRDefault="0039595D" w:rsidP="0039595D">
      <w:pPr>
        <w:widowControl w:val="0"/>
        <w:tabs>
          <w:tab w:val="left" w:pos="709"/>
          <w:tab w:val="left" w:pos="993"/>
        </w:tabs>
        <w:autoSpaceDE w:val="0"/>
        <w:autoSpaceDN w:val="0"/>
        <w:adjustRightInd w:val="0"/>
        <w:spacing w:after="100"/>
        <w:ind w:right="278"/>
        <w:jc w:val="both"/>
        <w:rPr>
          <w:b/>
          <w:color w:val="000000"/>
        </w:rPr>
      </w:pPr>
    </w:p>
    <w:p w14:paraId="4675003E" w14:textId="7297D950" w:rsidR="00015332" w:rsidRDefault="0039595D" w:rsidP="0039595D">
      <w:pPr>
        <w:widowControl w:val="0"/>
        <w:tabs>
          <w:tab w:val="left" w:pos="709"/>
          <w:tab w:val="left" w:pos="993"/>
        </w:tabs>
        <w:autoSpaceDE w:val="0"/>
        <w:autoSpaceDN w:val="0"/>
        <w:adjustRightInd w:val="0"/>
        <w:spacing w:after="100"/>
        <w:ind w:left="705" w:right="278" w:hanging="705"/>
        <w:jc w:val="both"/>
        <w:rPr>
          <w:b/>
        </w:rPr>
      </w:pPr>
      <w:r w:rsidRPr="0039595D">
        <w:rPr>
          <w:b/>
        </w:rPr>
        <w:t xml:space="preserve">18. </w:t>
      </w:r>
      <w:r>
        <w:rPr>
          <w:b/>
        </w:rPr>
        <w:tab/>
      </w:r>
      <w:r w:rsidRPr="0039595D">
        <w:rPr>
          <w:b/>
        </w:rPr>
        <w:t>OPIS KRYTERIÓW OCENY OFERT, WRAZ Z PODANIEM WAG TYCH KRYTERIÓW, I SPOSOBU OCENY OFERT</w:t>
      </w:r>
    </w:p>
    <w:p w14:paraId="16D50FF6" w14:textId="77777777" w:rsidR="002A469E" w:rsidRDefault="002A469E" w:rsidP="002A469E">
      <w:pPr>
        <w:widowControl w:val="0"/>
        <w:autoSpaceDE w:val="0"/>
        <w:autoSpaceDN w:val="0"/>
        <w:adjustRightInd w:val="0"/>
        <w:spacing w:after="100"/>
        <w:ind w:left="426"/>
        <w:rPr>
          <w:color w:val="000000"/>
        </w:rPr>
      </w:pPr>
      <w:r w:rsidRPr="002A469E">
        <w:rPr>
          <w:color w:val="000000"/>
        </w:rPr>
        <w:t>W celu wyboru najkorzystniejszej oferty Zamawiający przyjął następujące kryteria oceny ofert przypisując im odpowiednio wagi procentowe:</w:t>
      </w:r>
    </w:p>
    <w:p w14:paraId="4B7F53FA" w14:textId="77777777" w:rsidR="002A469E" w:rsidRPr="002A469E" w:rsidRDefault="002A469E" w:rsidP="002A469E">
      <w:pPr>
        <w:widowControl w:val="0"/>
        <w:autoSpaceDE w:val="0"/>
        <w:autoSpaceDN w:val="0"/>
        <w:adjustRightInd w:val="0"/>
        <w:spacing w:after="100"/>
        <w:ind w:left="426"/>
        <w:rPr>
          <w:color w:val="000000"/>
        </w:rPr>
      </w:pPr>
    </w:p>
    <w:tbl>
      <w:tblPr>
        <w:tblW w:w="0" w:type="auto"/>
        <w:tblInd w:w="810" w:type="dxa"/>
        <w:tblLayout w:type="fixed"/>
        <w:tblCellMar>
          <w:left w:w="0" w:type="dxa"/>
          <w:right w:w="0" w:type="dxa"/>
        </w:tblCellMar>
        <w:tblLook w:val="0000" w:firstRow="0" w:lastRow="0" w:firstColumn="0" w:lastColumn="0" w:noHBand="0" w:noVBand="0"/>
      </w:tblPr>
      <w:tblGrid>
        <w:gridCol w:w="764"/>
        <w:gridCol w:w="5350"/>
        <w:gridCol w:w="1528"/>
      </w:tblGrid>
      <w:tr w:rsidR="002A469E" w:rsidRPr="002A469E" w14:paraId="5DC7C439" w14:textId="77777777" w:rsidTr="00C137A9">
        <w:tc>
          <w:tcPr>
            <w:tcW w:w="764" w:type="dxa"/>
            <w:tcBorders>
              <w:top w:val="single" w:sz="8" w:space="0" w:color="000000"/>
              <w:left w:val="single" w:sz="8" w:space="0" w:color="000000"/>
              <w:bottom w:val="single" w:sz="8" w:space="0" w:color="000000"/>
              <w:right w:val="single" w:sz="8" w:space="0" w:color="000000"/>
            </w:tcBorders>
          </w:tcPr>
          <w:p w14:paraId="4371358D"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1</w:t>
            </w:r>
          </w:p>
        </w:tc>
        <w:tc>
          <w:tcPr>
            <w:tcW w:w="5350" w:type="dxa"/>
            <w:tcBorders>
              <w:top w:val="single" w:sz="8" w:space="0" w:color="000000"/>
              <w:left w:val="single" w:sz="8" w:space="0" w:color="000000"/>
              <w:bottom w:val="single" w:sz="8" w:space="0" w:color="000000"/>
              <w:right w:val="single" w:sz="8" w:space="0" w:color="000000"/>
            </w:tcBorders>
          </w:tcPr>
          <w:p w14:paraId="69204A98" w14:textId="77777777" w:rsidR="002A469E" w:rsidRPr="002A469E" w:rsidRDefault="002A469E" w:rsidP="002A469E">
            <w:pPr>
              <w:widowControl w:val="0"/>
              <w:autoSpaceDE w:val="0"/>
              <w:autoSpaceDN w:val="0"/>
              <w:adjustRightInd w:val="0"/>
              <w:spacing w:before="200"/>
              <w:ind w:left="426" w:right="220"/>
              <w:rPr>
                <w:color w:val="000000"/>
              </w:rPr>
            </w:pPr>
            <w:r w:rsidRPr="002A469E">
              <w:rPr>
                <w:color w:val="000000"/>
              </w:rPr>
              <w:t>Cena</w:t>
            </w:r>
          </w:p>
        </w:tc>
        <w:tc>
          <w:tcPr>
            <w:tcW w:w="1528" w:type="dxa"/>
            <w:tcBorders>
              <w:top w:val="single" w:sz="8" w:space="0" w:color="000000"/>
              <w:left w:val="single" w:sz="8" w:space="0" w:color="000000"/>
              <w:bottom w:val="single" w:sz="8" w:space="0" w:color="000000"/>
              <w:right w:val="single" w:sz="8" w:space="0" w:color="000000"/>
            </w:tcBorders>
          </w:tcPr>
          <w:p w14:paraId="16DAAA66"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60 %</w:t>
            </w:r>
          </w:p>
        </w:tc>
      </w:tr>
      <w:tr w:rsidR="002A469E" w:rsidRPr="002A469E" w14:paraId="5ACF83C5" w14:textId="77777777" w:rsidTr="00C137A9">
        <w:tc>
          <w:tcPr>
            <w:tcW w:w="764" w:type="dxa"/>
            <w:tcBorders>
              <w:top w:val="single" w:sz="8" w:space="0" w:color="000000"/>
              <w:left w:val="single" w:sz="8" w:space="0" w:color="000000"/>
              <w:bottom w:val="single" w:sz="8" w:space="0" w:color="000000"/>
              <w:right w:val="single" w:sz="8" w:space="0" w:color="000000"/>
            </w:tcBorders>
          </w:tcPr>
          <w:p w14:paraId="53BFAF40"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2</w:t>
            </w:r>
          </w:p>
        </w:tc>
        <w:tc>
          <w:tcPr>
            <w:tcW w:w="5350" w:type="dxa"/>
            <w:tcBorders>
              <w:top w:val="single" w:sz="8" w:space="0" w:color="000000"/>
              <w:left w:val="single" w:sz="8" w:space="0" w:color="000000"/>
              <w:bottom w:val="single" w:sz="8" w:space="0" w:color="000000"/>
              <w:right w:val="single" w:sz="8" w:space="0" w:color="000000"/>
            </w:tcBorders>
          </w:tcPr>
          <w:p w14:paraId="7BB2FD58" w14:textId="7C3EAF4E" w:rsidR="002A469E" w:rsidRPr="002A469E" w:rsidRDefault="006E1F47" w:rsidP="002A469E">
            <w:pPr>
              <w:widowControl w:val="0"/>
              <w:autoSpaceDE w:val="0"/>
              <w:autoSpaceDN w:val="0"/>
              <w:adjustRightInd w:val="0"/>
              <w:spacing w:before="200"/>
              <w:ind w:left="426" w:right="220"/>
              <w:rPr>
                <w:color w:val="000000"/>
              </w:rPr>
            </w:pPr>
            <w:r>
              <w:rPr>
                <w:color w:val="000000"/>
              </w:rPr>
              <w:t xml:space="preserve">Odległość dowozu posiłków </w:t>
            </w:r>
          </w:p>
        </w:tc>
        <w:tc>
          <w:tcPr>
            <w:tcW w:w="1528" w:type="dxa"/>
            <w:tcBorders>
              <w:top w:val="single" w:sz="8" w:space="0" w:color="000000"/>
              <w:left w:val="single" w:sz="8" w:space="0" w:color="000000"/>
              <w:bottom w:val="single" w:sz="8" w:space="0" w:color="000000"/>
              <w:right w:val="single" w:sz="8" w:space="0" w:color="000000"/>
            </w:tcBorders>
          </w:tcPr>
          <w:p w14:paraId="1CAE03AB"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40 %</w:t>
            </w:r>
          </w:p>
        </w:tc>
      </w:tr>
    </w:tbl>
    <w:p w14:paraId="65FF15CC" w14:textId="77777777" w:rsidR="002A469E" w:rsidRPr="002A469E" w:rsidRDefault="002A469E" w:rsidP="002A469E">
      <w:pPr>
        <w:widowControl w:val="0"/>
        <w:autoSpaceDE w:val="0"/>
        <w:autoSpaceDN w:val="0"/>
        <w:adjustRightInd w:val="0"/>
        <w:spacing w:before="400"/>
        <w:ind w:left="426"/>
        <w:jc w:val="center"/>
        <w:rPr>
          <w:b/>
          <w:bCs/>
          <w:color w:val="000000"/>
        </w:rPr>
      </w:pPr>
      <w:r w:rsidRPr="002A469E">
        <w:rPr>
          <w:b/>
          <w:bCs/>
          <w:color w:val="000000"/>
        </w:rPr>
        <w:t>Zasady oceny ofert według ustalonych kryteriów</w:t>
      </w:r>
    </w:p>
    <w:p w14:paraId="05F42F45" w14:textId="77777777" w:rsidR="002A469E" w:rsidRPr="002A469E" w:rsidRDefault="002A469E" w:rsidP="002A469E">
      <w:pPr>
        <w:widowControl w:val="0"/>
        <w:autoSpaceDE w:val="0"/>
        <w:autoSpaceDN w:val="0"/>
        <w:adjustRightInd w:val="0"/>
        <w:ind w:left="426"/>
        <w:jc w:val="center"/>
        <w:rPr>
          <w:color w:val="000000"/>
        </w:rPr>
      </w:pPr>
      <w:r w:rsidRPr="002A469E">
        <w:rPr>
          <w:color w:val="000000"/>
        </w:rPr>
        <w:t>Ocena ofert dokonywana będzie według następującego wzoru:</w:t>
      </w:r>
    </w:p>
    <w:p w14:paraId="03C61CB9" w14:textId="77777777" w:rsidR="002A469E" w:rsidRDefault="002A469E" w:rsidP="00D35A3A">
      <w:pPr>
        <w:widowControl w:val="0"/>
        <w:autoSpaceDE w:val="0"/>
        <w:autoSpaceDN w:val="0"/>
        <w:adjustRightInd w:val="0"/>
        <w:spacing w:before="100" w:beforeAutospacing="1"/>
        <w:ind w:left="425"/>
        <w:rPr>
          <w:color w:val="000000"/>
        </w:rPr>
      </w:pPr>
      <w:r w:rsidRPr="002A469E">
        <w:rPr>
          <w:color w:val="000000"/>
        </w:rPr>
        <w:t>1. Kryterium Cena</w:t>
      </w:r>
    </w:p>
    <w:p w14:paraId="268D0B6A" w14:textId="77777777" w:rsidR="00D35A3A" w:rsidRDefault="00D35A3A" w:rsidP="00D35A3A">
      <w:pPr>
        <w:widowControl w:val="0"/>
        <w:autoSpaceDE w:val="0"/>
        <w:autoSpaceDN w:val="0"/>
        <w:adjustRightInd w:val="0"/>
        <w:spacing w:before="100" w:beforeAutospacing="1"/>
        <w:ind w:left="425"/>
        <w:rPr>
          <w:color w:val="000000"/>
        </w:rPr>
      </w:pPr>
    </w:p>
    <w:p w14:paraId="62489097"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Najniższa wartość kryterium Cena</w:t>
      </w:r>
    </w:p>
    <w:p w14:paraId="14DFD137" w14:textId="2CF25C4F" w:rsidR="002A469E" w:rsidRPr="002A469E" w:rsidRDefault="002A469E" w:rsidP="002A469E">
      <w:pPr>
        <w:widowControl w:val="0"/>
        <w:autoSpaceDE w:val="0"/>
        <w:autoSpaceDN w:val="0"/>
        <w:adjustRightInd w:val="0"/>
        <w:ind w:left="426"/>
        <w:rPr>
          <w:color w:val="000000"/>
        </w:rPr>
      </w:pPr>
      <w:r w:rsidRPr="002A469E">
        <w:rPr>
          <w:color w:val="000000"/>
        </w:rPr>
        <w:t>C = --------------------------------------------</w:t>
      </w:r>
      <w:r>
        <w:rPr>
          <w:color w:val="000000"/>
        </w:rPr>
        <w:t>-------</w:t>
      </w:r>
      <w:r w:rsidRPr="002A469E">
        <w:rPr>
          <w:color w:val="000000"/>
        </w:rPr>
        <w:t xml:space="preserve"> x 60 %</w:t>
      </w:r>
    </w:p>
    <w:p w14:paraId="6969F515"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Cena oferty badanej</w:t>
      </w:r>
    </w:p>
    <w:p w14:paraId="7ABC499B" w14:textId="6EF98026" w:rsidR="00E54844" w:rsidRPr="009D1EDB" w:rsidRDefault="00E54844" w:rsidP="006E1F47">
      <w:pPr>
        <w:widowControl w:val="0"/>
        <w:autoSpaceDE w:val="0"/>
        <w:autoSpaceDN w:val="0"/>
        <w:adjustRightInd w:val="0"/>
        <w:spacing w:before="400"/>
        <w:ind w:left="426"/>
        <w:rPr>
          <w:sz w:val="22"/>
          <w:szCs w:val="22"/>
        </w:rPr>
      </w:pPr>
      <w:r w:rsidRPr="009D1EDB">
        <w:rPr>
          <w:color w:val="000000"/>
          <w:sz w:val="22"/>
          <w:szCs w:val="22"/>
        </w:rPr>
        <w:t xml:space="preserve">2. </w:t>
      </w:r>
      <w:r w:rsidR="006E1F47" w:rsidRPr="009D1EDB">
        <w:rPr>
          <w:color w:val="000000"/>
          <w:sz w:val="22"/>
          <w:szCs w:val="22"/>
        </w:rPr>
        <w:t>Odległość dowozu posiłków</w:t>
      </w:r>
      <w:r w:rsidRPr="009D1EDB">
        <w:rPr>
          <w:sz w:val="22"/>
          <w:szCs w:val="22"/>
        </w:rPr>
        <w:t xml:space="preserve"> (waga 40%) </w:t>
      </w:r>
    </w:p>
    <w:p w14:paraId="35D8683F" w14:textId="77777777" w:rsidR="006E1F47" w:rsidRPr="009D1EDB" w:rsidRDefault="006E1F47" w:rsidP="006E1F47">
      <w:pPr>
        <w:autoSpaceDE w:val="0"/>
        <w:autoSpaceDN w:val="0"/>
        <w:adjustRightInd w:val="0"/>
        <w:rPr>
          <w:rFonts w:ascii="Garamond" w:eastAsiaTheme="minorHAnsi" w:hAnsi="Garamond" w:cs="Garamond"/>
          <w:color w:val="000000"/>
          <w:sz w:val="22"/>
          <w:szCs w:val="22"/>
          <w:lang w:eastAsia="en-US"/>
        </w:rPr>
      </w:pPr>
    </w:p>
    <w:p w14:paraId="4E3693F3" w14:textId="342C5BFA" w:rsidR="006E1F47" w:rsidRDefault="006E1F47" w:rsidP="006E1F47">
      <w:pPr>
        <w:autoSpaceDE w:val="0"/>
        <w:autoSpaceDN w:val="0"/>
        <w:adjustRightInd w:val="0"/>
        <w:ind w:firstLine="708"/>
        <w:rPr>
          <w:rFonts w:eastAsiaTheme="minorHAnsi"/>
          <w:color w:val="000000"/>
          <w:sz w:val="22"/>
          <w:szCs w:val="22"/>
          <w:lang w:eastAsia="en-US"/>
        </w:rPr>
      </w:pPr>
      <w:r w:rsidRPr="006E1F47">
        <w:rPr>
          <w:rFonts w:eastAsiaTheme="minorHAnsi"/>
          <w:color w:val="000000"/>
          <w:sz w:val="22"/>
          <w:szCs w:val="22"/>
          <w:lang w:eastAsia="en-US"/>
        </w:rPr>
        <w:t xml:space="preserve">P = (O1/O2) x 100 pkt x 40 % </w:t>
      </w:r>
    </w:p>
    <w:p w14:paraId="43751EAD" w14:textId="77777777" w:rsidR="00BE0FDD" w:rsidRPr="006E1F47" w:rsidRDefault="00BE0FDD" w:rsidP="006E1F47">
      <w:pPr>
        <w:autoSpaceDE w:val="0"/>
        <w:autoSpaceDN w:val="0"/>
        <w:adjustRightInd w:val="0"/>
        <w:ind w:firstLine="708"/>
        <w:rPr>
          <w:rFonts w:eastAsiaTheme="minorHAnsi"/>
          <w:color w:val="000000"/>
          <w:sz w:val="22"/>
          <w:szCs w:val="22"/>
          <w:lang w:eastAsia="en-US"/>
        </w:rPr>
      </w:pPr>
    </w:p>
    <w:p w14:paraId="1ED69DEE" w14:textId="77777777" w:rsidR="006E1F47" w:rsidRPr="006E1F47" w:rsidRDefault="006E1F47" w:rsidP="006E1F47">
      <w:pPr>
        <w:autoSpaceDE w:val="0"/>
        <w:autoSpaceDN w:val="0"/>
        <w:adjustRightInd w:val="0"/>
        <w:ind w:firstLine="708"/>
        <w:rPr>
          <w:rFonts w:eastAsiaTheme="minorHAnsi"/>
          <w:color w:val="000000"/>
          <w:sz w:val="22"/>
          <w:szCs w:val="22"/>
          <w:lang w:eastAsia="en-US"/>
        </w:rPr>
      </w:pPr>
      <w:r w:rsidRPr="006E1F47">
        <w:rPr>
          <w:rFonts w:eastAsiaTheme="minorHAnsi"/>
          <w:color w:val="000000"/>
          <w:sz w:val="22"/>
          <w:szCs w:val="22"/>
          <w:lang w:eastAsia="en-US"/>
        </w:rPr>
        <w:t xml:space="preserve">gdzie: </w:t>
      </w:r>
    </w:p>
    <w:p w14:paraId="2A758655" w14:textId="24D142D0" w:rsidR="006E1F47" w:rsidRPr="006E1F47" w:rsidRDefault="006E1F47" w:rsidP="006E1F47">
      <w:pPr>
        <w:autoSpaceDE w:val="0"/>
        <w:autoSpaceDN w:val="0"/>
        <w:adjustRightInd w:val="0"/>
        <w:ind w:firstLine="708"/>
        <w:rPr>
          <w:rFonts w:eastAsiaTheme="minorHAnsi"/>
          <w:color w:val="000000"/>
          <w:sz w:val="22"/>
          <w:szCs w:val="22"/>
          <w:lang w:eastAsia="en-US"/>
        </w:rPr>
      </w:pPr>
      <w:r w:rsidRPr="006E1F47">
        <w:rPr>
          <w:rFonts w:eastAsiaTheme="minorHAnsi"/>
          <w:color w:val="000000"/>
          <w:sz w:val="22"/>
          <w:szCs w:val="22"/>
          <w:lang w:eastAsia="en-US"/>
        </w:rPr>
        <w:t xml:space="preserve">P – liczba punktów uzyskana przez badaną ofertę w kryterium odległość dowozu posiłków, </w:t>
      </w:r>
    </w:p>
    <w:p w14:paraId="79AF40AB" w14:textId="0F0B00DA" w:rsidR="006E1F47" w:rsidRPr="006E1F47" w:rsidRDefault="006E1F47" w:rsidP="006E1F47">
      <w:pPr>
        <w:autoSpaceDE w:val="0"/>
        <w:autoSpaceDN w:val="0"/>
        <w:adjustRightInd w:val="0"/>
        <w:ind w:left="708"/>
        <w:rPr>
          <w:rFonts w:eastAsiaTheme="minorHAnsi"/>
          <w:color w:val="000000"/>
          <w:sz w:val="22"/>
          <w:szCs w:val="22"/>
          <w:lang w:eastAsia="en-US"/>
        </w:rPr>
      </w:pPr>
      <w:r w:rsidRPr="006E1F47">
        <w:rPr>
          <w:rFonts w:eastAsiaTheme="minorHAnsi"/>
          <w:color w:val="000000"/>
          <w:sz w:val="22"/>
          <w:szCs w:val="22"/>
          <w:lang w:eastAsia="en-US"/>
        </w:rPr>
        <w:t xml:space="preserve">O1 – najkrótsza odległość dowozu posiłków w km od miejsca przygotowania posiłków do Urzędu Gminy w </w:t>
      </w:r>
      <w:r w:rsidRPr="009D1EDB">
        <w:rPr>
          <w:rFonts w:eastAsiaTheme="minorHAnsi"/>
          <w:color w:val="000000"/>
          <w:sz w:val="22"/>
          <w:szCs w:val="22"/>
          <w:lang w:eastAsia="en-US"/>
        </w:rPr>
        <w:t>Zwierzynie, ul. Wojska Polskiego 8, 66-542 Zwierzyn</w:t>
      </w:r>
      <w:r w:rsidRPr="006E1F47">
        <w:rPr>
          <w:rFonts w:eastAsiaTheme="minorHAnsi"/>
          <w:color w:val="000000"/>
          <w:sz w:val="22"/>
          <w:szCs w:val="22"/>
          <w:lang w:eastAsia="en-US"/>
        </w:rPr>
        <w:t xml:space="preserve">, spośród wszystkich ofert niepodlegających odrzuceniu, </w:t>
      </w:r>
    </w:p>
    <w:p w14:paraId="5350DF80" w14:textId="77777777" w:rsidR="006E1F47" w:rsidRPr="006E1F47" w:rsidRDefault="006E1F47" w:rsidP="006E1F47">
      <w:pPr>
        <w:autoSpaceDE w:val="0"/>
        <w:autoSpaceDN w:val="0"/>
        <w:adjustRightInd w:val="0"/>
        <w:ind w:firstLine="708"/>
        <w:rPr>
          <w:rFonts w:eastAsiaTheme="minorHAnsi"/>
          <w:color w:val="000000"/>
          <w:sz w:val="22"/>
          <w:szCs w:val="22"/>
          <w:lang w:eastAsia="en-US"/>
        </w:rPr>
      </w:pPr>
      <w:r w:rsidRPr="006E1F47">
        <w:rPr>
          <w:rFonts w:eastAsiaTheme="minorHAnsi"/>
          <w:color w:val="000000"/>
          <w:sz w:val="22"/>
          <w:szCs w:val="22"/>
          <w:lang w:eastAsia="en-US"/>
        </w:rPr>
        <w:t xml:space="preserve">O2 – odległość dowozu posiłków od miejsca przygotowania określona w ofercie badanej. </w:t>
      </w:r>
    </w:p>
    <w:p w14:paraId="74B636F3" w14:textId="609B033F" w:rsidR="006E1F47" w:rsidRPr="009D1EDB" w:rsidRDefault="006E1F47" w:rsidP="006E1F47">
      <w:pPr>
        <w:widowControl w:val="0"/>
        <w:autoSpaceDE w:val="0"/>
        <w:autoSpaceDN w:val="0"/>
        <w:adjustRightInd w:val="0"/>
        <w:spacing w:before="400"/>
        <w:ind w:left="426"/>
        <w:rPr>
          <w:rFonts w:eastAsiaTheme="minorHAnsi"/>
          <w:color w:val="000000"/>
          <w:sz w:val="22"/>
          <w:szCs w:val="22"/>
          <w:lang w:eastAsia="en-US"/>
        </w:rPr>
      </w:pPr>
      <w:r w:rsidRPr="009D1EDB">
        <w:rPr>
          <w:rFonts w:eastAsiaTheme="minorHAnsi"/>
          <w:color w:val="000000"/>
          <w:sz w:val="22"/>
          <w:szCs w:val="22"/>
          <w:lang w:eastAsia="en-US"/>
        </w:rPr>
        <w:t>Kryterium wprowadzono z uwagi na dbałość Zamawiającego o to, aby dostarczane posiłki były świeże i docierały do dzieci w jak najkrótszym czasie po przygotowaniu. Zamawiający kieruje się dobrem dzieci, dąży do zrealizowania swego zadania, jakim jest realizacja programu dożywiania dzieci w szkole poprzez dostarczenie ciepłego obiadu. Dla celu dokonania oceny złożonych poszczególnych ofert przyjęto jako punkt odniesienia Urząd Gminy w Rzepienniku Strzyżewskim znajdujący się w centralnej części gminy. Odległości przyjęte zostaną przy założeniu poruszania się najkrótszą możliwą trasą po drogach o nawierzchni asfaltowej.</w:t>
      </w:r>
    </w:p>
    <w:p w14:paraId="0AFCF9DC" w14:textId="6F8683D5" w:rsidR="006E1F47" w:rsidRPr="009D1EDB" w:rsidRDefault="006E1F47" w:rsidP="006E1F47">
      <w:pPr>
        <w:widowControl w:val="0"/>
        <w:autoSpaceDE w:val="0"/>
        <w:autoSpaceDN w:val="0"/>
        <w:adjustRightInd w:val="0"/>
        <w:spacing w:before="400"/>
        <w:ind w:left="426"/>
        <w:rPr>
          <w:sz w:val="22"/>
          <w:szCs w:val="22"/>
        </w:rPr>
      </w:pPr>
      <w:r w:rsidRPr="009D1EDB">
        <w:rPr>
          <w:sz w:val="22"/>
          <w:szCs w:val="22"/>
        </w:rPr>
        <w:t>Łączna ilość punktów, jaką otrzyma oferta, będzie stanowić suma punktów uzyskanych w każdym z kryteriów. Za ofertę najkorzystniejszą zostanie uznana oferta, która w sumie uzyska największą ilość punktów. Najkorzystniejsza oferta w odniesieniu do każdego z kryteriów może uzyskać maksimum 100 pkt.</w:t>
      </w:r>
    </w:p>
    <w:p w14:paraId="2186AAB7" w14:textId="77777777" w:rsidR="0039595D" w:rsidRPr="002A469E" w:rsidRDefault="0039595D" w:rsidP="0039595D">
      <w:pPr>
        <w:widowControl w:val="0"/>
        <w:tabs>
          <w:tab w:val="left" w:pos="709"/>
          <w:tab w:val="left" w:pos="993"/>
        </w:tabs>
        <w:autoSpaceDE w:val="0"/>
        <w:autoSpaceDN w:val="0"/>
        <w:adjustRightInd w:val="0"/>
        <w:spacing w:after="100"/>
        <w:ind w:left="705" w:right="278" w:hanging="705"/>
        <w:jc w:val="both"/>
        <w:rPr>
          <w:b/>
        </w:rPr>
      </w:pPr>
    </w:p>
    <w:p w14:paraId="6A19C866" w14:textId="3A105A1C" w:rsidR="002A469E" w:rsidRPr="002A469E" w:rsidRDefault="00015332" w:rsidP="002A469E">
      <w:pPr>
        <w:ind w:left="705" w:right="344" w:hanging="705"/>
        <w:jc w:val="both"/>
        <w:rPr>
          <w:b/>
        </w:rPr>
      </w:pPr>
      <w:r w:rsidRPr="002A469E">
        <w:rPr>
          <w:b/>
        </w:rPr>
        <w:t>1</w:t>
      </w:r>
      <w:r w:rsidR="002A469E" w:rsidRPr="002A469E">
        <w:rPr>
          <w:b/>
        </w:rPr>
        <w:t>9</w:t>
      </w:r>
      <w:r w:rsidRPr="002A469E">
        <w:rPr>
          <w:b/>
        </w:rPr>
        <w:t xml:space="preserve">. </w:t>
      </w:r>
      <w:r w:rsidR="002A469E" w:rsidRPr="002A469E">
        <w:rPr>
          <w:b/>
        </w:rPr>
        <w:tab/>
      </w:r>
      <w:r w:rsidR="002A469E" w:rsidRPr="002A469E">
        <w:rPr>
          <w:b/>
        </w:rPr>
        <w:tab/>
        <w:t>INFORMACJE O FORMALNOŚCIACH, JAKIE MUSZĄ ZOSTAĆ DOPEŁNIONE PO WYBORZE OFERTY W</w:t>
      </w:r>
      <w:r w:rsidR="002A469E" w:rsidRPr="002A469E">
        <w:rPr>
          <w:b/>
          <w:spacing w:val="-27"/>
        </w:rPr>
        <w:t xml:space="preserve"> </w:t>
      </w:r>
      <w:r w:rsidR="002A469E" w:rsidRPr="002A469E">
        <w:rPr>
          <w:b/>
        </w:rPr>
        <w:t>CELU ZAWARCIA UMOWY W SPRAWIE ZAMÓWIENIA</w:t>
      </w:r>
      <w:r w:rsidR="002A469E" w:rsidRPr="002A469E">
        <w:rPr>
          <w:b/>
          <w:spacing w:val="-2"/>
        </w:rPr>
        <w:t xml:space="preserve"> </w:t>
      </w:r>
      <w:r w:rsidR="002A469E" w:rsidRPr="002A469E">
        <w:rPr>
          <w:b/>
        </w:rPr>
        <w:t>PUBLICZNEGO</w:t>
      </w:r>
    </w:p>
    <w:p w14:paraId="68CBFD97" w14:textId="0416368F" w:rsidR="002A469E" w:rsidRPr="002A469E" w:rsidRDefault="002A469E" w:rsidP="00A722E5">
      <w:pPr>
        <w:spacing w:line="276" w:lineRule="auto"/>
        <w:ind w:left="720" w:hanging="720"/>
        <w:jc w:val="both"/>
        <w:rPr>
          <w:b/>
        </w:rPr>
      </w:pPr>
    </w:p>
    <w:p w14:paraId="4AFDEEEC" w14:textId="616634ED"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4"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Zamawiający zawiera umowę w sprawie zamówienia publicznego, z uwzględnieniem art. 577 ustawy </w:t>
      </w:r>
      <w:proofErr w:type="spellStart"/>
      <w:r w:rsidRPr="002A469E">
        <w:rPr>
          <w:rFonts w:ascii="Times New Roman" w:hAnsi="Times New Roman" w:cs="Times New Roman"/>
          <w:sz w:val="24"/>
          <w:szCs w:val="24"/>
        </w:rPr>
        <w:t>Pzp</w:t>
      </w:r>
      <w:proofErr w:type="spellEnd"/>
      <w:r w:rsidRPr="002A469E">
        <w:rPr>
          <w:rFonts w:ascii="Times New Roman" w:hAnsi="Times New Roman" w:cs="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sposób.</w:t>
      </w:r>
    </w:p>
    <w:p w14:paraId="0AC39F6A"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7" w:firstLine="0"/>
        <w:jc w:val="both"/>
        <w:rPr>
          <w:rFonts w:ascii="Times New Roman" w:hAnsi="Times New Roman" w:cs="Times New Roman"/>
          <w:sz w:val="24"/>
          <w:szCs w:val="24"/>
        </w:rPr>
      </w:pPr>
      <w:r w:rsidRPr="002A469E">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ofertę.</w:t>
      </w:r>
    </w:p>
    <w:p w14:paraId="0DC76A8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40" w:firstLine="0"/>
        <w:jc w:val="both"/>
        <w:rPr>
          <w:rFonts w:ascii="Times New Roman" w:hAnsi="Times New Roman" w:cs="Times New Roman"/>
          <w:sz w:val="24"/>
          <w:szCs w:val="24"/>
        </w:rPr>
      </w:pPr>
      <w:r w:rsidRPr="002A469E">
        <w:rPr>
          <w:rFonts w:ascii="Times New Roman" w:hAnsi="Times New Roman" w:cs="Times New Roman"/>
          <w:sz w:val="24"/>
          <w:szCs w:val="24"/>
        </w:rPr>
        <w:t>Wykonawca, którego oferta została wybrana jako najkorzystniejsza, zostanie poinformowany przez Zamawiającego o miejscu i terminie podpisania</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umowy.</w:t>
      </w:r>
    </w:p>
    <w:p w14:paraId="364E2EF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5"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Wykonawca, o którym mowa w ust. 1, ma obowiązek zawrzeć umowę w sprawie zamówienia na warunkach określonych w projektowanych postanowieniach umowy, które stanowią </w:t>
      </w:r>
      <w:r w:rsidRPr="002A469E">
        <w:rPr>
          <w:rFonts w:ascii="Times New Roman" w:hAnsi="Times New Roman" w:cs="Times New Roman"/>
          <w:b/>
          <w:sz w:val="24"/>
          <w:szCs w:val="24"/>
        </w:rPr>
        <w:t>Załącznik nr 2 do SWZ</w:t>
      </w:r>
      <w:r w:rsidRPr="002A469E">
        <w:rPr>
          <w:rFonts w:ascii="Times New Roman" w:hAnsi="Times New Roman" w:cs="Times New Roman"/>
          <w:sz w:val="24"/>
          <w:szCs w:val="24"/>
        </w:rPr>
        <w:t>. Umowa zostanie uzupełniona o zapisy wynikające ze złożonej</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oferty.</w:t>
      </w:r>
    </w:p>
    <w:p w14:paraId="706C412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9" w:firstLine="0"/>
        <w:jc w:val="both"/>
        <w:rPr>
          <w:rFonts w:ascii="Times New Roman" w:hAnsi="Times New Roman" w:cs="Times New Roman"/>
          <w:sz w:val="24"/>
          <w:szCs w:val="24"/>
        </w:rPr>
      </w:pPr>
      <w:r w:rsidRPr="002A469E">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Wykonawców.</w:t>
      </w:r>
    </w:p>
    <w:p w14:paraId="22700ABC" w14:textId="272727EA" w:rsidR="00D35A3A" w:rsidRDefault="002A469E"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2A469E">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Pr="00D35A3A">
        <w:rPr>
          <w:rFonts w:ascii="Times New Roman" w:hAnsi="Times New Roman" w:cs="Times New Roman"/>
          <w:spacing w:val="-2"/>
          <w:sz w:val="24"/>
          <w:szCs w:val="24"/>
        </w:rPr>
        <w:t xml:space="preserve"> </w:t>
      </w:r>
      <w:r w:rsidRPr="002A469E">
        <w:rPr>
          <w:rFonts w:ascii="Times New Roman" w:hAnsi="Times New Roman" w:cs="Times New Roman"/>
          <w:sz w:val="24"/>
          <w:szCs w:val="24"/>
        </w:rPr>
        <w:t>postępowanie.</w:t>
      </w:r>
    </w:p>
    <w:p w14:paraId="5FB1F3A8" w14:textId="77777777" w:rsidR="00117722" w:rsidRDefault="00117722" w:rsidP="00117722">
      <w:pPr>
        <w:widowControl w:val="0"/>
        <w:tabs>
          <w:tab w:val="left" w:pos="709"/>
        </w:tabs>
        <w:autoSpaceDE w:val="0"/>
        <w:autoSpaceDN w:val="0"/>
        <w:ind w:left="426" w:right="341"/>
        <w:jc w:val="both"/>
      </w:pPr>
    </w:p>
    <w:p w14:paraId="19CFBFDE" w14:textId="56298893" w:rsidR="00117722" w:rsidRPr="00A722E5" w:rsidRDefault="00117722" w:rsidP="00117722">
      <w:pPr>
        <w:suppressAutoHyphens/>
        <w:spacing w:before="120" w:line="276" w:lineRule="auto"/>
        <w:ind w:left="709" w:right="-567" w:hanging="709"/>
        <w:rPr>
          <w:rStyle w:val="tekstdokbold"/>
          <w:sz w:val="22"/>
          <w:szCs w:val="22"/>
        </w:rPr>
      </w:pPr>
      <w:r>
        <w:rPr>
          <w:b/>
          <w:sz w:val="22"/>
          <w:szCs w:val="22"/>
          <w:lang w:eastAsia="ar-SA"/>
        </w:rPr>
        <w:t>20</w:t>
      </w:r>
      <w:r w:rsidRPr="00A722E5">
        <w:rPr>
          <w:b/>
          <w:sz w:val="22"/>
          <w:szCs w:val="22"/>
          <w:lang w:eastAsia="ar-SA"/>
        </w:rPr>
        <w:t>.</w:t>
      </w:r>
      <w:r w:rsidRPr="00A722E5">
        <w:rPr>
          <w:b/>
          <w:sz w:val="22"/>
          <w:szCs w:val="22"/>
          <w:lang w:eastAsia="ar-SA"/>
        </w:rPr>
        <w:tab/>
      </w:r>
      <w:r w:rsidRPr="00A722E5">
        <w:rPr>
          <w:rStyle w:val="tekstdokbold"/>
          <w:sz w:val="22"/>
          <w:szCs w:val="22"/>
        </w:rPr>
        <w:t xml:space="preserve">ZABEZPIECZENIE NALEŻYTEGO WYKONANIA UMOWY </w:t>
      </w:r>
    </w:p>
    <w:p w14:paraId="05B8AD75" w14:textId="7FEFB279" w:rsidR="00117722" w:rsidRPr="00117722" w:rsidRDefault="009D1EDB" w:rsidP="00117722">
      <w:pPr>
        <w:widowControl w:val="0"/>
        <w:tabs>
          <w:tab w:val="left" w:pos="709"/>
        </w:tabs>
        <w:autoSpaceDE w:val="0"/>
        <w:autoSpaceDN w:val="0"/>
        <w:ind w:left="426" w:right="341"/>
        <w:jc w:val="both"/>
      </w:pPr>
      <w:r>
        <w:rPr>
          <w:sz w:val="22"/>
          <w:szCs w:val="22"/>
        </w:rPr>
        <w:t>Zamawiający nie wymaga wniesienia zabezpieczenia należytego wykonania umowy.</w:t>
      </w:r>
    </w:p>
    <w:sectPr w:rsidR="00117722" w:rsidRPr="00117722" w:rsidSect="00D35A3A">
      <w:headerReference w:type="default" r:id="rId19"/>
      <w:footerReference w:type="default" r:id="rId20"/>
      <w:pgSz w:w="11906" w:h="16838"/>
      <w:pgMar w:top="993" w:right="1418" w:bottom="2268"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5F23B" w14:textId="77777777" w:rsidR="00E307F0" w:rsidRDefault="00E307F0" w:rsidP="008B08F2">
      <w:r>
        <w:separator/>
      </w:r>
    </w:p>
  </w:endnote>
  <w:endnote w:type="continuationSeparator" w:id="0">
    <w:p w14:paraId="1842BA27" w14:textId="77777777" w:rsidR="00E307F0" w:rsidRDefault="00E307F0"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rPr>
        <w:sz w:val="24"/>
        <w:szCs w:val="24"/>
      </w:rPr>
    </w:sdtEndPr>
    <w:sdtContent>
      <w:p w14:paraId="467501D7" w14:textId="37B1581D" w:rsidR="00563D53" w:rsidRPr="00E26C12" w:rsidRDefault="00563D53" w:rsidP="00E26C12">
        <w:pPr>
          <w:widowControl w:val="0"/>
          <w:autoSpaceDE w:val="0"/>
          <w:autoSpaceDN w:val="0"/>
          <w:adjustRightInd w:val="0"/>
          <w:jc w:val="right"/>
          <w:rPr>
            <w:i/>
            <w:color w:val="000000" w:themeColor="text1"/>
          </w:rPr>
        </w:pPr>
        <w:r>
          <w:fldChar w:fldCharType="begin"/>
        </w:r>
        <w:r>
          <w:instrText xml:space="preserve"> PAGE   \* MERGEFORMAT </w:instrText>
        </w:r>
        <w:r>
          <w:fldChar w:fldCharType="separate"/>
        </w:r>
        <w:r w:rsidR="005408CE">
          <w:rPr>
            <w:noProof/>
          </w:rPr>
          <w:t>4</w:t>
        </w:r>
        <w:r>
          <w:rPr>
            <w:noProof/>
          </w:rPr>
          <w:fldChar w:fldCharType="end"/>
        </w:r>
      </w:p>
    </w:sdtContent>
  </w:sdt>
  <w:p w14:paraId="467501D8" w14:textId="77777777" w:rsidR="00563D53" w:rsidRDefault="00563D53">
    <w:pPr>
      <w:pStyle w:val="Stopka"/>
    </w:pPr>
  </w:p>
  <w:p w14:paraId="08305BA9" w14:textId="77777777" w:rsidR="00563D53" w:rsidRDefault="00563D53"/>
  <w:p w14:paraId="777BC6EC" w14:textId="77777777" w:rsidR="00563D53" w:rsidRDefault="00563D53"/>
  <w:p w14:paraId="0FD35AD4" w14:textId="77777777" w:rsidR="00563D53" w:rsidRDefault="00563D53"/>
  <w:p w14:paraId="5B55BA39" w14:textId="77777777" w:rsidR="00563D53" w:rsidRDefault="00563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0D4F4" w14:textId="77777777" w:rsidR="00E307F0" w:rsidRDefault="00E307F0" w:rsidP="008B08F2">
      <w:r>
        <w:separator/>
      </w:r>
    </w:p>
  </w:footnote>
  <w:footnote w:type="continuationSeparator" w:id="0">
    <w:p w14:paraId="22F91100" w14:textId="77777777" w:rsidR="00E307F0" w:rsidRDefault="00E307F0"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563D53" w:rsidRDefault="00563D53">
    <w:pPr>
      <w:pStyle w:val="Nagwek"/>
    </w:pPr>
  </w:p>
  <w:p w14:paraId="3029C701" w14:textId="5E91D273" w:rsidR="00563D53" w:rsidRDefault="00563D53" w:rsidP="0054004D">
    <w:pPr>
      <w:pStyle w:val="Nagwek"/>
      <w:tabs>
        <w:tab w:val="clear" w:pos="4536"/>
        <w:tab w:val="clear" w:pos="9072"/>
        <w:tab w:val="left" w:pos="3960"/>
      </w:tabs>
    </w:pPr>
    <w:r>
      <w:tab/>
    </w:r>
  </w:p>
  <w:p w14:paraId="227EB0F2" w14:textId="77777777" w:rsidR="00563D53" w:rsidRDefault="00563D53"/>
  <w:p w14:paraId="05BF1F4B" w14:textId="77777777" w:rsidR="00563D53" w:rsidRDefault="00563D53"/>
  <w:p w14:paraId="0631DAE5" w14:textId="77777777" w:rsidR="00563D53" w:rsidRDefault="00563D53"/>
  <w:p w14:paraId="68D27CD9" w14:textId="77777777" w:rsidR="00563D53" w:rsidRDefault="00563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B58CD"/>
    <w:multiLevelType w:val="hybridMultilevel"/>
    <w:tmpl w:val="CC64C226"/>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C73BD4"/>
    <w:multiLevelType w:val="hybridMultilevel"/>
    <w:tmpl w:val="FBC8E674"/>
    <w:lvl w:ilvl="0" w:tplc="6BD0A502">
      <w:start w:val="1"/>
      <w:numFmt w:val="decimal"/>
      <w:lvlText w:val="%1."/>
      <w:lvlJc w:val="left"/>
      <w:pPr>
        <w:ind w:left="1482" w:hanging="284"/>
      </w:pPr>
      <w:rPr>
        <w:rFonts w:ascii="Times New Roman" w:eastAsia="Times New Roman" w:hAnsi="Times New Roman" w:cs="Times New Roman" w:hint="default"/>
        <w:spacing w:val="-20"/>
        <w:w w:val="99"/>
        <w:sz w:val="24"/>
        <w:szCs w:val="24"/>
        <w:lang w:val="pl-PL" w:eastAsia="en-US" w:bidi="ar-SA"/>
      </w:rPr>
    </w:lvl>
    <w:lvl w:ilvl="1" w:tplc="B66024D4">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47C6EFA0">
      <w:start w:val="1"/>
      <w:numFmt w:val="lowerLetter"/>
      <w:lvlText w:val="%3)"/>
      <w:lvlJc w:val="left"/>
      <w:pPr>
        <w:ind w:left="2049" w:hanging="284"/>
      </w:pPr>
      <w:rPr>
        <w:rFonts w:ascii="Times New Roman" w:eastAsia="Times New Roman" w:hAnsi="Times New Roman" w:cs="Times New Roman" w:hint="default"/>
        <w:w w:val="99"/>
        <w:sz w:val="20"/>
        <w:szCs w:val="20"/>
        <w:lang w:val="pl-PL" w:eastAsia="en-US" w:bidi="ar-SA"/>
      </w:rPr>
    </w:lvl>
    <w:lvl w:ilvl="3" w:tplc="7BCCC52E">
      <w:numFmt w:val="bullet"/>
      <w:lvlText w:val="•"/>
      <w:lvlJc w:val="left"/>
      <w:pPr>
        <w:ind w:left="3075" w:hanging="284"/>
      </w:pPr>
      <w:rPr>
        <w:rFonts w:hint="default"/>
        <w:lang w:val="pl-PL" w:eastAsia="en-US" w:bidi="ar-SA"/>
      </w:rPr>
    </w:lvl>
    <w:lvl w:ilvl="4" w:tplc="2E22177A">
      <w:numFmt w:val="bullet"/>
      <w:lvlText w:val="•"/>
      <w:lvlJc w:val="left"/>
      <w:pPr>
        <w:ind w:left="4111" w:hanging="284"/>
      </w:pPr>
      <w:rPr>
        <w:rFonts w:hint="default"/>
        <w:lang w:val="pl-PL" w:eastAsia="en-US" w:bidi="ar-SA"/>
      </w:rPr>
    </w:lvl>
    <w:lvl w:ilvl="5" w:tplc="FE64FD56">
      <w:numFmt w:val="bullet"/>
      <w:lvlText w:val="•"/>
      <w:lvlJc w:val="left"/>
      <w:pPr>
        <w:ind w:left="5147" w:hanging="284"/>
      </w:pPr>
      <w:rPr>
        <w:rFonts w:hint="default"/>
        <w:lang w:val="pl-PL" w:eastAsia="en-US" w:bidi="ar-SA"/>
      </w:rPr>
    </w:lvl>
    <w:lvl w:ilvl="6" w:tplc="7C2E5F96">
      <w:numFmt w:val="bullet"/>
      <w:lvlText w:val="•"/>
      <w:lvlJc w:val="left"/>
      <w:pPr>
        <w:ind w:left="6183" w:hanging="284"/>
      </w:pPr>
      <w:rPr>
        <w:rFonts w:hint="default"/>
        <w:lang w:val="pl-PL" w:eastAsia="en-US" w:bidi="ar-SA"/>
      </w:rPr>
    </w:lvl>
    <w:lvl w:ilvl="7" w:tplc="5546BE82">
      <w:numFmt w:val="bullet"/>
      <w:lvlText w:val="•"/>
      <w:lvlJc w:val="left"/>
      <w:pPr>
        <w:ind w:left="7219" w:hanging="284"/>
      </w:pPr>
      <w:rPr>
        <w:rFonts w:hint="default"/>
        <w:lang w:val="pl-PL" w:eastAsia="en-US" w:bidi="ar-SA"/>
      </w:rPr>
    </w:lvl>
    <w:lvl w:ilvl="8" w:tplc="062C145C">
      <w:numFmt w:val="bullet"/>
      <w:lvlText w:val="•"/>
      <w:lvlJc w:val="left"/>
      <w:pPr>
        <w:ind w:left="8254" w:hanging="284"/>
      </w:pPr>
      <w:rPr>
        <w:rFonts w:hint="default"/>
        <w:lang w:val="pl-PL" w:eastAsia="en-US" w:bidi="ar-SA"/>
      </w:rPr>
    </w:lvl>
  </w:abstractNum>
  <w:abstractNum w:abstractNumId="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21EC0B4F"/>
    <w:multiLevelType w:val="hybridMultilevel"/>
    <w:tmpl w:val="29147216"/>
    <w:lvl w:ilvl="0" w:tplc="17DC9E56">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77C3330">
      <w:start w:val="1"/>
      <w:numFmt w:val="decimal"/>
      <w:lvlText w:val="%2)"/>
      <w:lvlJc w:val="left"/>
      <w:pPr>
        <w:ind w:left="1768" w:hanging="284"/>
      </w:pPr>
      <w:rPr>
        <w:rFonts w:ascii="Times New Roman" w:eastAsia="Times New Roman" w:hAnsi="Times New Roman" w:cs="Times New Roman" w:hint="default"/>
        <w:b/>
        <w:bCs/>
        <w:w w:val="99"/>
        <w:sz w:val="24"/>
        <w:szCs w:val="24"/>
        <w:lang w:val="pl-PL" w:eastAsia="en-US" w:bidi="ar-SA"/>
      </w:rPr>
    </w:lvl>
    <w:lvl w:ilvl="2" w:tplc="0436D0BE">
      <w:numFmt w:val="bullet"/>
      <w:lvlText w:val="•"/>
      <w:lvlJc w:val="left"/>
      <w:pPr>
        <w:ind w:left="2711" w:hanging="284"/>
      </w:pPr>
      <w:rPr>
        <w:rFonts w:hint="default"/>
        <w:lang w:val="pl-PL" w:eastAsia="en-US" w:bidi="ar-SA"/>
      </w:rPr>
    </w:lvl>
    <w:lvl w:ilvl="3" w:tplc="81646846">
      <w:numFmt w:val="bullet"/>
      <w:lvlText w:val="•"/>
      <w:lvlJc w:val="left"/>
      <w:pPr>
        <w:ind w:left="3663" w:hanging="284"/>
      </w:pPr>
      <w:rPr>
        <w:rFonts w:hint="default"/>
        <w:lang w:val="pl-PL" w:eastAsia="en-US" w:bidi="ar-SA"/>
      </w:rPr>
    </w:lvl>
    <w:lvl w:ilvl="4" w:tplc="CCFC7670">
      <w:numFmt w:val="bullet"/>
      <w:lvlText w:val="•"/>
      <w:lvlJc w:val="left"/>
      <w:pPr>
        <w:ind w:left="4615" w:hanging="284"/>
      </w:pPr>
      <w:rPr>
        <w:rFonts w:hint="default"/>
        <w:lang w:val="pl-PL" w:eastAsia="en-US" w:bidi="ar-SA"/>
      </w:rPr>
    </w:lvl>
    <w:lvl w:ilvl="5" w:tplc="43129C28">
      <w:numFmt w:val="bullet"/>
      <w:lvlText w:val="•"/>
      <w:lvlJc w:val="left"/>
      <w:pPr>
        <w:ind w:left="5567" w:hanging="284"/>
      </w:pPr>
      <w:rPr>
        <w:rFonts w:hint="default"/>
        <w:lang w:val="pl-PL" w:eastAsia="en-US" w:bidi="ar-SA"/>
      </w:rPr>
    </w:lvl>
    <w:lvl w:ilvl="6" w:tplc="147E6BF6">
      <w:numFmt w:val="bullet"/>
      <w:lvlText w:val="•"/>
      <w:lvlJc w:val="left"/>
      <w:pPr>
        <w:ind w:left="6519" w:hanging="284"/>
      </w:pPr>
      <w:rPr>
        <w:rFonts w:hint="default"/>
        <w:lang w:val="pl-PL" w:eastAsia="en-US" w:bidi="ar-SA"/>
      </w:rPr>
    </w:lvl>
    <w:lvl w:ilvl="7" w:tplc="29A278C6">
      <w:numFmt w:val="bullet"/>
      <w:lvlText w:val="•"/>
      <w:lvlJc w:val="left"/>
      <w:pPr>
        <w:ind w:left="7470" w:hanging="284"/>
      </w:pPr>
      <w:rPr>
        <w:rFonts w:hint="default"/>
        <w:lang w:val="pl-PL" w:eastAsia="en-US" w:bidi="ar-SA"/>
      </w:rPr>
    </w:lvl>
    <w:lvl w:ilvl="8" w:tplc="D7BCE6B0">
      <w:numFmt w:val="bullet"/>
      <w:lvlText w:val="•"/>
      <w:lvlJc w:val="left"/>
      <w:pPr>
        <w:ind w:left="8422" w:hanging="284"/>
      </w:pPr>
      <w:rPr>
        <w:rFonts w:hint="default"/>
        <w:lang w:val="pl-PL" w:eastAsia="en-US" w:bidi="ar-SA"/>
      </w:rPr>
    </w:lvl>
  </w:abstractNum>
  <w:abstractNum w:abstractNumId="7">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AA48EB"/>
    <w:multiLevelType w:val="multilevel"/>
    <w:tmpl w:val="AD9CBA76"/>
    <w:lvl w:ilvl="0">
      <w:start w:val="21"/>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Times New Roman" w:hAnsi="Times New Roman" w:cs="Times New Roman"/>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171AEB"/>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11">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421F543A"/>
    <w:multiLevelType w:val="hybridMultilevel"/>
    <w:tmpl w:val="134EDFBE"/>
    <w:lvl w:ilvl="0" w:tplc="6FC08FAC">
      <w:start w:val="1"/>
      <w:numFmt w:val="decimal"/>
      <w:lvlText w:val="%1."/>
      <w:lvlJc w:val="left"/>
      <w:pPr>
        <w:ind w:left="1482" w:hanging="284"/>
        <w:jc w:val="right"/>
      </w:pPr>
      <w:rPr>
        <w:rFonts w:ascii="Times New Roman" w:eastAsia="Times New Roman" w:hAnsi="Times New Roman" w:cs="Times New Roman" w:hint="default"/>
        <w:spacing w:val="-21"/>
        <w:w w:val="100"/>
        <w:sz w:val="24"/>
        <w:szCs w:val="24"/>
        <w:lang w:val="pl-PL" w:eastAsia="en-US" w:bidi="ar-SA"/>
      </w:rPr>
    </w:lvl>
    <w:lvl w:ilvl="1" w:tplc="0B1EEBE8">
      <w:start w:val="1"/>
      <w:numFmt w:val="decimal"/>
      <w:lvlText w:val="%2)"/>
      <w:lvlJc w:val="left"/>
      <w:pPr>
        <w:ind w:left="1768" w:hanging="286"/>
      </w:pPr>
      <w:rPr>
        <w:rFonts w:ascii="Times New Roman" w:eastAsia="Times New Roman" w:hAnsi="Times New Roman" w:cs="Times New Roman"/>
        <w:spacing w:val="0"/>
        <w:w w:val="99"/>
        <w:sz w:val="20"/>
        <w:szCs w:val="20"/>
        <w:lang w:val="pl-PL" w:eastAsia="en-US" w:bidi="ar-SA"/>
      </w:rPr>
    </w:lvl>
    <w:lvl w:ilvl="2" w:tplc="BB00867E">
      <w:numFmt w:val="bullet"/>
      <w:lvlText w:val="•"/>
      <w:lvlJc w:val="left"/>
      <w:pPr>
        <w:ind w:left="2711" w:hanging="286"/>
      </w:pPr>
      <w:rPr>
        <w:rFonts w:hint="default"/>
        <w:lang w:val="pl-PL" w:eastAsia="en-US" w:bidi="ar-SA"/>
      </w:rPr>
    </w:lvl>
    <w:lvl w:ilvl="3" w:tplc="2C68D534">
      <w:numFmt w:val="bullet"/>
      <w:lvlText w:val="•"/>
      <w:lvlJc w:val="left"/>
      <w:pPr>
        <w:ind w:left="3663" w:hanging="286"/>
      </w:pPr>
      <w:rPr>
        <w:rFonts w:hint="default"/>
        <w:lang w:val="pl-PL" w:eastAsia="en-US" w:bidi="ar-SA"/>
      </w:rPr>
    </w:lvl>
    <w:lvl w:ilvl="4" w:tplc="DCC86014">
      <w:numFmt w:val="bullet"/>
      <w:lvlText w:val="•"/>
      <w:lvlJc w:val="left"/>
      <w:pPr>
        <w:ind w:left="4615" w:hanging="286"/>
      </w:pPr>
      <w:rPr>
        <w:rFonts w:hint="default"/>
        <w:lang w:val="pl-PL" w:eastAsia="en-US" w:bidi="ar-SA"/>
      </w:rPr>
    </w:lvl>
    <w:lvl w:ilvl="5" w:tplc="4240EB94">
      <w:numFmt w:val="bullet"/>
      <w:lvlText w:val="•"/>
      <w:lvlJc w:val="left"/>
      <w:pPr>
        <w:ind w:left="5567" w:hanging="286"/>
      </w:pPr>
      <w:rPr>
        <w:rFonts w:hint="default"/>
        <w:lang w:val="pl-PL" w:eastAsia="en-US" w:bidi="ar-SA"/>
      </w:rPr>
    </w:lvl>
    <w:lvl w:ilvl="6" w:tplc="32789812">
      <w:numFmt w:val="bullet"/>
      <w:lvlText w:val="•"/>
      <w:lvlJc w:val="left"/>
      <w:pPr>
        <w:ind w:left="6519" w:hanging="286"/>
      </w:pPr>
      <w:rPr>
        <w:rFonts w:hint="default"/>
        <w:lang w:val="pl-PL" w:eastAsia="en-US" w:bidi="ar-SA"/>
      </w:rPr>
    </w:lvl>
    <w:lvl w:ilvl="7" w:tplc="536A7786">
      <w:numFmt w:val="bullet"/>
      <w:lvlText w:val="•"/>
      <w:lvlJc w:val="left"/>
      <w:pPr>
        <w:ind w:left="7470" w:hanging="286"/>
      </w:pPr>
      <w:rPr>
        <w:rFonts w:hint="default"/>
        <w:lang w:val="pl-PL" w:eastAsia="en-US" w:bidi="ar-SA"/>
      </w:rPr>
    </w:lvl>
    <w:lvl w:ilvl="8" w:tplc="AB185376">
      <w:numFmt w:val="bullet"/>
      <w:lvlText w:val="•"/>
      <w:lvlJc w:val="left"/>
      <w:pPr>
        <w:ind w:left="8422" w:hanging="286"/>
      </w:pPr>
      <w:rPr>
        <w:rFonts w:hint="default"/>
        <w:lang w:val="pl-PL" w:eastAsia="en-US" w:bidi="ar-SA"/>
      </w:rPr>
    </w:lvl>
  </w:abstractNum>
  <w:abstractNum w:abstractNumId="16">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7F429DB"/>
    <w:multiLevelType w:val="hybridMultilevel"/>
    <w:tmpl w:val="33BE5EE2"/>
    <w:lvl w:ilvl="0" w:tplc="69F440F8">
      <w:start w:val="1"/>
      <w:numFmt w:val="decimal"/>
      <w:lvlText w:val="%1."/>
      <w:lvlJc w:val="left"/>
      <w:pPr>
        <w:ind w:left="1482" w:hanging="284"/>
      </w:pPr>
      <w:rPr>
        <w:rFonts w:ascii="Times New Roman" w:eastAsia="Times New Roman" w:hAnsi="Times New Roman" w:cs="Times New Roman"/>
        <w:b w:val="0"/>
        <w:spacing w:val="-30"/>
        <w:w w:val="100"/>
        <w:sz w:val="24"/>
        <w:szCs w:val="24"/>
        <w:lang w:val="pl-PL" w:eastAsia="en-US" w:bidi="ar-SA"/>
      </w:rPr>
    </w:lvl>
    <w:lvl w:ilvl="1" w:tplc="5D585124">
      <w:numFmt w:val="bullet"/>
      <w:lvlText w:val="•"/>
      <w:lvlJc w:val="left"/>
      <w:pPr>
        <w:ind w:left="2364" w:hanging="284"/>
      </w:pPr>
      <w:rPr>
        <w:rFonts w:hint="default"/>
        <w:lang w:val="pl-PL" w:eastAsia="en-US" w:bidi="ar-SA"/>
      </w:rPr>
    </w:lvl>
    <w:lvl w:ilvl="2" w:tplc="264EC732">
      <w:numFmt w:val="bullet"/>
      <w:lvlText w:val="•"/>
      <w:lvlJc w:val="left"/>
      <w:pPr>
        <w:ind w:left="3249" w:hanging="284"/>
      </w:pPr>
      <w:rPr>
        <w:rFonts w:hint="default"/>
        <w:lang w:val="pl-PL" w:eastAsia="en-US" w:bidi="ar-SA"/>
      </w:rPr>
    </w:lvl>
    <w:lvl w:ilvl="3" w:tplc="5F628C0E">
      <w:numFmt w:val="bullet"/>
      <w:lvlText w:val="•"/>
      <w:lvlJc w:val="left"/>
      <w:pPr>
        <w:ind w:left="4133" w:hanging="284"/>
      </w:pPr>
      <w:rPr>
        <w:rFonts w:hint="default"/>
        <w:lang w:val="pl-PL" w:eastAsia="en-US" w:bidi="ar-SA"/>
      </w:rPr>
    </w:lvl>
    <w:lvl w:ilvl="4" w:tplc="8330685C">
      <w:numFmt w:val="bullet"/>
      <w:lvlText w:val="•"/>
      <w:lvlJc w:val="left"/>
      <w:pPr>
        <w:ind w:left="5018" w:hanging="284"/>
      </w:pPr>
      <w:rPr>
        <w:rFonts w:hint="default"/>
        <w:lang w:val="pl-PL" w:eastAsia="en-US" w:bidi="ar-SA"/>
      </w:rPr>
    </w:lvl>
    <w:lvl w:ilvl="5" w:tplc="F72AB3FE">
      <w:numFmt w:val="bullet"/>
      <w:lvlText w:val="•"/>
      <w:lvlJc w:val="left"/>
      <w:pPr>
        <w:ind w:left="5903" w:hanging="284"/>
      </w:pPr>
      <w:rPr>
        <w:rFonts w:hint="default"/>
        <w:lang w:val="pl-PL" w:eastAsia="en-US" w:bidi="ar-SA"/>
      </w:rPr>
    </w:lvl>
    <w:lvl w:ilvl="6" w:tplc="C472D732">
      <w:numFmt w:val="bullet"/>
      <w:lvlText w:val="•"/>
      <w:lvlJc w:val="left"/>
      <w:pPr>
        <w:ind w:left="6787" w:hanging="284"/>
      </w:pPr>
      <w:rPr>
        <w:rFonts w:hint="default"/>
        <w:lang w:val="pl-PL" w:eastAsia="en-US" w:bidi="ar-SA"/>
      </w:rPr>
    </w:lvl>
    <w:lvl w:ilvl="7" w:tplc="2ED636CE">
      <w:numFmt w:val="bullet"/>
      <w:lvlText w:val="•"/>
      <w:lvlJc w:val="left"/>
      <w:pPr>
        <w:ind w:left="7672" w:hanging="284"/>
      </w:pPr>
      <w:rPr>
        <w:rFonts w:hint="default"/>
        <w:lang w:val="pl-PL" w:eastAsia="en-US" w:bidi="ar-SA"/>
      </w:rPr>
    </w:lvl>
    <w:lvl w:ilvl="8" w:tplc="D7D6C6A4">
      <w:numFmt w:val="bullet"/>
      <w:lvlText w:val="•"/>
      <w:lvlJc w:val="left"/>
      <w:pPr>
        <w:ind w:left="8557" w:hanging="284"/>
      </w:pPr>
      <w:rPr>
        <w:rFonts w:hint="default"/>
        <w:lang w:val="pl-PL" w:eastAsia="en-US" w:bidi="ar-SA"/>
      </w:rPr>
    </w:lvl>
  </w:abstractNum>
  <w:abstractNum w:abstractNumId="19">
    <w:nsid w:val="56596AD6"/>
    <w:multiLevelType w:val="hybridMultilevel"/>
    <w:tmpl w:val="9B0EE888"/>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3012A3C0">
      <w:start w:val="1"/>
      <w:numFmt w:val="decimal"/>
      <w:lvlText w:val="%2."/>
      <w:lvlJc w:val="left"/>
      <w:pPr>
        <w:ind w:left="852" w:hanging="284"/>
      </w:pPr>
      <w:rPr>
        <w:rFonts w:ascii="Times New Roman" w:eastAsia="Times New Roman" w:hAnsi="Times New Roman" w:cs="Times New Roman" w:hint="default"/>
        <w:b w:val="0"/>
        <w:color w:val="auto"/>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20">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1">
    <w:nsid w:val="5D246B69"/>
    <w:multiLevelType w:val="hybridMultilevel"/>
    <w:tmpl w:val="FD90150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ED279C7"/>
    <w:multiLevelType w:val="hybridMultilevel"/>
    <w:tmpl w:val="1F4E577E"/>
    <w:lvl w:ilvl="0" w:tplc="13563614">
      <w:start w:val="1"/>
      <w:numFmt w:val="decimal"/>
      <w:lvlText w:val="%1."/>
      <w:lvlJc w:val="left"/>
      <w:pPr>
        <w:ind w:left="1482" w:hanging="284"/>
      </w:pPr>
      <w:rPr>
        <w:rFonts w:ascii="Times New Roman" w:eastAsia="Times New Roman" w:hAnsi="Times New Roman" w:cs="Times New Roman" w:hint="default"/>
        <w:spacing w:val="-28"/>
        <w:w w:val="99"/>
        <w:sz w:val="24"/>
        <w:szCs w:val="24"/>
        <w:lang w:val="pl-PL" w:eastAsia="en-US" w:bidi="ar-SA"/>
      </w:rPr>
    </w:lvl>
    <w:lvl w:ilvl="1" w:tplc="2CBA5B14">
      <w:numFmt w:val="bullet"/>
      <w:lvlText w:val="•"/>
      <w:lvlJc w:val="left"/>
      <w:pPr>
        <w:ind w:left="2364" w:hanging="284"/>
      </w:pPr>
      <w:rPr>
        <w:rFonts w:hint="default"/>
        <w:lang w:val="pl-PL" w:eastAsia="en-US" w:bidi="ar-SA"/>
      </w:rPr>
    </w:lvl>
    <w:lvl w:ilvl="2" w:tplc="63368EE6">
      <w:numFmt w:val="bullet"/>
      <w:lvlText w:val="•"/>
      <w:lvlJc w:val="left"/>
      <w:pPr>
        <w:ind w:left="3249" w:hanging="284"/>
      </w:pPr>
      <w:rPr>
        <w:rFonts w:hint="default"/>
        <w:lang w:val="pl-PL" w:eastAsia="en-US" w:bidi="ar-SA"/>
      </w:rPr>
    </w:lvl>
    <w:lvl w:ilvl="3" w:tplc="8410E368">
      <w:numFmt w:val="bullet"/>
      <w:lvlText w:val="•"/>
      <w:lvlJc w:val="left"/>
      <w:pPr>
        <w:ind w:left="4133" w:hanging="284"/>
      </w:pPr>
      <w:rPr>
        <w:rFonts w:hint="default"/>
        <w:lang w:val="pl-PL" w:eastAsia="en-US" w:bidi="ar-SA"/>
      </w:rPr>
    </w:lvl>
    <w:lvl w:ilvl="4" w:tplc="B64635A6">
      <w:numFmt w:val="bullet"/>
      <w:lvlText w:val="•"/>
      <w:lvlJc w:val="left"/>
      <w:pPr>
        <w:ind w:left="5018" w:hanging="284"/>
      </w:pPr>
      <w:rPr>
        <w:rFonts w:hint="default"/>
        <w:lang w:val="pl-PL" w:eastAsia="en-US" w:bidi="ar-SA"/>
      </w:rPr>
    </w:lvl>
    <w:lvl w:ilvl="5" w:tplc="A6D6CB3C">
      <w:numFmt w:val="bullet"/>
      <w:lvlText w:val="•"/>
      <w:lvlJc w:val="left"/>
      <w:pPr>
        <w:ind w:left="5903" w:hanging="284"/>
      </w:pPr>
      <w:rPr>
        <w:rFonts w:hint="default"/>
        <w:lang w:val="pl-PL" w:eastAsia="en-US" w:bidi="ar-SA"/>
      </w:rPr>
    </w:lvl>
    <w:lvl w:ilvl="6" w:tplc="59E0706C">
      <w:numFmt w:val="bullet"/>
      <w:lvlText w:val="•"/>
      <w:lvlJc w:val="left"/>
      <w:pPr>
        <w:ind w:left="6787" w:hanging="284"/>
      </w:pPr>
      <w:rPr>
        <w:rFonts w:hint="default"/>
        <w:lang w:val="pl-PL" w:eastAsia="en-US" w:bidi="ar-SA"/>
      </w:rPr>
    </w:lvl>
    <w:lvl w:ilvl="7" w:tplc="75A0E154">
      <w:numFmt w:val="bullet"/>
      <w:lvlText w:val="•"/>
      <w:lvlJc w:val="left"/>
      <w:pPr>
        <w:ind w:left="7672" w:hanging="284"/>
      </w:pPr>
      <w:rPr>
        <w:rFonts w:hint="default"/>
        <w:lang w:val="pl-PL" w:eastAsia="en-US" w:bidi="ar-SA"/>
      </w:rPr>
    </w:lvl>
    <w:lvl w:ilvl="8" w:tplc="EA8A448A">
      <w:numFmt w:val="bullet"/>
      <w:lvlText w:val="•"/>
      <w:lvlJc w:val="left"/>
      <w:pPr>
        <w:ind w:left="8557" w:hanging="284"/>
      </w:pPr>
      <w:rPr>
        <w:rFonts w:hint="default"/>
        <w:lang w:val="pl-PL" w:eastAsia="en-US" w:bidi="ar-SA"/>
      </w:rPr>
    </w:lvl>
  </w:abstractNum>
  <w:abstractNum w:abstractNumId="23">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9A0044"/>
    <w:multiLevelType w:val="hybridMultilevel"/>
    <w:tmpl w:val="D39CC84E"/>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8E410F"/>
    <w:multiLevelType w:val="hybridMultilevel"/>
    <w:tmpl w:val="3FE45C1A"/>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7"/>
  </w:num>
  <w:num w:numId="4">
    <w:abstractNumId w:val="19"/>
  </w:num>
  <w:num w:numId="5">
    <w:abstractNumId w:val="6"/>
  </w:num>
  <w:num w:numId="6">
    <w:abstractNumId w:val="18"/>
  </w:num>
  <w:num w:numId="7">
    <w:abstractNumId w:val="4"/>
  </w:num>
  <w:num w:numId="8">
    <w:abstractNumId w:val="10"/>
  </w:num>
  <w:num w:numId="9">
    <w:abstractNumId w:val="15"/>
  </w:num>
  <w:num w:numId="10">
    <w:abstractNumId w:val="22"/>
  </w:num>
  <w:num w:numId="11">
    <w:abstractNumId w:val="23"/>
  </w:num>
  <w:num w:numId="12">
    <w:abstractNumId w:val="11"/>
  </w:num>
  <w:num w:numId="13">
    <w:abstractNumId w:val="3"/>
  </w:num>
  <w:num w:numId="14">
    <w:abstractNumId w:val="13"/>
  </w:num>
  <w:num w:numId="15">
    <w:abstractNumId w:val="16"/>
  </w:num>
  <w:num w:numId="16">
    <w:abstractNumId w:val="17"/>
  </w:num>
  <w:num w:numId="17">
    <w:abstractNumId w:val="8"/>
  </w:num>
  <w:num w:numId="18">
    <w:abstractNumId w:val="1"/>
  </w:num>
  <w:num w:numId="19">
    <w:abstractNumId w:val="12"/>
  </w:num>
  <w:num w:numId="20">
    <w:abstractNumId w:val="14"/>
  </w:num>
  <w:num w:numId="21">
    <w:abstractNumId w:val="9"/>
  </w:num>
  <w:num w:numId="22">
    <w:abstractNumId w:val="25"/>
  </w:num>
  <w:num w:numId="23">
    <w:abstractNumId w:val="21"/>
  </w:num>
  <w:num w:numId="24">
    <w:abstractNumId w:val="2"/>
  </w:num>
  <w:num w:numId="25">
    <w:abstractNumId w:val="24"/>
  </w:num>
  <w:num w:numId="2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3A1E"/>
    <w:rsid w:val="00015332"/>
    <w:rsid w:val="000172D0"/>
    <w:rsid w:val="000251B0"/>
    <w:rsid w:val="00025654"/>
    <w:rsid w:val="000325CD"/>
    <w:rsid w:val="00032614"/>
    <w:rsid w:val="00032D64"/>
    <w:rsid w:val="000411F5"/>
    <w:rsid w:val="00041244"/>
    <w:rsid w:val="00042F5A"/>
    <w:rsid w:val="00045779"/>
    <w:rsid w:val="00047854"/>
    <w:rsid w:val="00056C0F"/>
    <w:rsid w:val="00057BF5"/>
    <w:rsid w:val="00064616"/>
    <w:rsid w:val="000714DD"/>
    <w:rsid w:val="00071583"/>
    <w:rsid w:val="00071E05"/>
    <w:rsid w:val="0007472D"/>
    <w:rsid w:val="000752E3"/>
    <w:rsid w:val="00077107"/>
    <w:rsid w:val="00080C2A"/>
    <w:rsid w:val="00081733"/>
    <w:rsid w:val="00084ADE"/>
    <w:rsid w:val="00087C06"/>
    <w:rsid w:val="000A7C2F"/>
    <w:rsid w:val="000B0A23"/>
    <w:rsid w:val="000C0C09"/>
    <w:rsid w:val="000C2DB2"/>
    <w:rsid w:val="000C5CD5"/>
    <w:rsid w:val="000D5C39"/>
    <w:rsid w:val="000E1377"/>
    <w:rsid w:val="000E2C19"/>
    <w:rsid w:val="000F66A0"/>
    <w:rsid w:val="000F7B9C"/>
    <w:rsid w:val="0010102A"/>
    <w:rsid w:val="0010276F"/>
    <w:rsid w:val="0010783A"/>
    <w:rsid w:val="0011350B"/>
    <w:rsid w:val="0011680A"/>
    <w:rsid w:val="00117722"/>
    <w:rsid w:val="001241B2"/>
    <w:rsid w:val="00124B04"/>
    <w:rsid w:val="00124D86"/>
    <w:rsid w:val="001260A0"/>
    <w:rsid w:val="0013794B"/>
    <w:rsid w:val="00137A3C"/>
    <w:rsid w:val="00156DF4"/>
    <w:rsid w:val="00157FC5"/>
    <w:rsid w:val="00171614"/>
    <w:rsid w:val="00173503"/>
    <w:rsid w:val="0018761F"/>
    <w:rsid w:val="001958FE"/>
    <w:rsid w:val="0019683F"/>
    <w:rsid w:val="001A3A5B"/>
    <w:rsid w:val="00206E74"/>
    <w:rsid w:val="002134B1"/>
    <w:rsid w:val="0021478A"/>
    <w:rsid w:val="00215D37"/>
    <w:rsid w:val="0022359C"/>
    <w:rsid w:val="00223906"/>
    <w:rsid w:val="0022462A"/>
    <w:rsid w:val="00230897"/>
    <w:rsid w:val="00235EF9"/>
    <w:rsid w:val="0025297B"/>
    <w:rsid w:val="00252EBA"/>
    <w:rsid w:val="00253CCB"/>
    <w:rsid w:val="00274966"/>
    <w:rsid w:val="002767C7"/>
    <w:rsid w:val="00280A83"/>
    <w:rsid w:val="00281F1E"/>
    <w:rsid w:val="002854EA"/>
    <w:rsid w:val="00287AA3"/>
    <w:rsid w:val="0029505D"/>
    <w:rsid w:val="002A1874"/>
    <w:rsid w:val="002A1F89"/>
    <w:rsid w:val="002A469E"/>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55609"/>
    <w:rsid w:val="00364293"/>
    <w:rsid w:val="00364ED2"/>
    <w:rsid w:val="0037526E"/>
    <w:rsid w:val="00375604"/>
    <w:rsid w:val="0038441B"/>
    <w:rsid w:val="003852D5"/>
    <w:rsid w:val="00385F4D"/>
    <w:rsid w:val="003908D4"/>
    <w:rsid w:val="00392185"/>
    <w:rsid w:val="003922E4"/>
    <w:rsid w:val="0039595D"/>
    <w:rsid w:val="00397FAA"/>
    <w:rsid w:val="003A1586"/>
    <w:rsid w:val="003A1872"/>
    <w:rsid w:val="003B1257"/>
    <w:rsid w:val="003E1DC2"/>
    <w:rsid w:val="003E7C0F"/>
    <w:rsid w:val="003F2FBA"/>
    <w:rsid w:val="003F32D0"/>
    <w:rsid w:val="00431B5E"/>
    <w:rsid w:val="004532EF"/>
    <w:rsid w:val="00454B73"/>
    <w:rsid w:val="004606F3"/>
    <w:rsid w:val="004711B3"/>
    <w:rsid w:val="004744D4"/>
    <w:rsid w:val="004847E7"/>
    <w:rsid w:val="0049502A"/>
    <w:rsid w:val="004A1DF7"/>
    <w:rsid w:val="004A3CAD"/>
    <w:rsid w:val="004A6977"/>
    <w:rsid w:val="004C0AE2"/>
    <w:rsid w:val="004C50D5"/>
    <w:rsid w:val="004D4DFC"/>
    <w:rsid w:val="004D648F"/>
    <w:rsid w:val="004D6DE5"/>
    <w:rsid w:val="004E4A0A"/>
    <w:rsid w:val="004F497B"/>
    <w:rsid w:val="00523750"/>
    <w:rsid w:val="00535CBC"/>
    <w:rsid w:val="0054004D"/>
    <w:rsid w:val="005408CE"/>
    <w:rsid w:val="00550443"/>
    <w:rsid w:val="005579FD"/>
    <w:rsid w:val="00561A3F"/>
    <w:rsid w:val="00563D53"/>
    <w:rsid w:val="005654AC"/>
    <w:rsid w:val="005678DC"/>
    <w:rsid w:val="00572147"/>
    <w:rsid w:val="00582C16"/>
    <w:rsid w:val="00585AFE"/>
    <w:rsid w:val="00592426"/>
    <w:rsid w:val="005A789E"/>
    <w:rsid w:val="005B55FB"/>
    <w:rsid w:val="005C3271"/>
    <w:rsid w:val="005C55C3"/>
    <w:rsid w:val="005D1A94"/>
    <w:rsid w:val="005D38B1"/>
    <w:rsid w:val="005E1FFA"/>
    <w:rsid w:val="005E2F60"/>
    <w:rsid w:val="005E4C36"/>
    <w:rsid w:val="005E7234"/>
    <w:rsid w:val="005E7713"/>
    <w:rsid w:val="005F1B3E"/>
    <w:rsid w:val="005F3796"/>
    <w:rsid w:val="005F7CF8"/>
    <w:rsid w:val="00602C8D"/>
    <w:rsid w:val="00620FAA"/>
    <w:rsid w:val="00627565"/>
    <w:rsid w:val="006348F1"/>
    <w:rsid w:val="00644971"/>
    <w:rsid w:val="006473A0"/>
    <w:rsid w:val="00656BE8"/>
    <w:rsid w:val="006579B8"/>
    <w:rsid w:val="00667E74"/>
    <w:rsid w:val="00672040"/>
    <w:rsid w:val="0069343B"/>
    <w:rsid w:val="006A45C6"/>
    <w:rsid w:val="006A4A37"/>
    <w:rsid w:val="006A57D7"/>
    <w:rsid w:val="006C14BD"/>
    <w:rsid w:val="006C2587"/>
    <w:rsid w:val="006C2D94"/>
    <w:rsid w:val="006D7EB3"/>
    <w:rsid w:val="006E13B5"/>
    <w:rsid w:val="006E14A1"/>
    <w:rsid w:val="006E1F47"/>
    <w:rsid w:val="006F25B3"/>
    <w:rsid w:val="006F5DAA"/>
    <w:rsid w:val="00702435"/>
    <w:rsid w:val="00721F32"/>
    <w:rsid w:val="00724927"/>
    <w:rsid w:val="00731A25"/>
    <w:rsid w:val="00732C12"/>
    <w:rsid w:val="00745250"/>
    <w:rsid w:val="00750839"/>
    <w:rsid w:val="00752377"/>
    <w:rsid w:val="00752F76"/>
    <w:rsid w:val="007634F0"/>
    <w:rsid w:val="0076691C"/>
    <w:rsid w:val="00773389"/>
    <w:rsid w:val="00773402"/>
    <w:rsid w:val="00774916"/>
    <w:rsid w:val="007766E6"/>
    <w:rsid w:val="00781E31"/>
    <w:rsid w:val="007827F7"/>
    <w:rsid w:val="00784355"/>
    <w:rsid w:val="007843EE"/>
    <w:rsid w:val="007864BC"/>
    <w:rsid w:val="007942B5"/>
    <w:rsid w:val="007A07B8"/>
    <w:rsid w:val="007A483B"/>
    <w:rsid w:val="007B1147"/>
    <w:rsid w:val="007B1E75"/>
    <w:rsid w:val="007C22BE"/>
    <w:rsid w:val="007C6A5D"/>
    <w:rsid w:val="007C70B6"/>
    <w:rsid w:val="007D44FA"/>
    <w:rsid w:val="007D7DA4"/>
    <w:rsid w:val="007E019F"/>
    <w:rsid w:val="007E3A97"/>
    <w:rsid w:val="007E7BE6"/>
    <w:rsid w:val="0081001D"/>
    <w:rsid w:val="0081286B"/>
    <w:rsid w:val="00825E5C"/>
    <w:rsid w:val="008323F4"/>
    <w:rsid w:val="00840D30"/>
    <w:rsid w:val="008520BC"/>
    <w:rsid w:val="00894EB1"/>
    <w:rsid w:val="008A30CD"/>
    <w:rsid w:val="008B08F2"/>
    <w:rsid w:val="008C4BB6"/>
    <w:rsid w:val="008D7AD3"/>
    <w:rsid w:val="008F7DF0"/>
    <w:rsid w:val="00900BB0"/>
    <w:rsid w:val="009026F7"/>
    <w:rsid w:val="00904D82"/>
    <w:rsid w:val="00905F3A"/>
    <w:rsid w:val="00911BFB"/>
    <w:rsid w:val="009208E4"/>
    <w:rsid w:val="00920E21"/>
    <w:rsid w:val="009214E2"/>
    <w:rsid w:val="00924D6F"/>
    <w:rsid w:val="00952333"/>
    <w:rsid w:val="009536D7"/>
    <w:rsid w:val="00962D65"/>
    <w:rsid w:val="00964636"/>
    <w:rsid w:val="00972FD9"/>
    <w:rsid w:val="009801DF"/>
    <w:rsid w:val="009853FE"/>
    <w:rsid w:val="0099074B"/>
    <w:rsid w:val="009A6132"/>
    <w:rsid w:val="009A6956"/>
    <w:rsid w:val="009C69B1"/>
    <w:rsid w:val="009D1A14"/>
    <w:rsid w:val="009D1EDB"/>
    <w:rsid w:val="009D7DFF"/>
    <w:rsid w:val="009E0E62"/>
    <w:rsid w:val="009E4D99"/>
    <w:rsid w:val="009F7585"/>
    <w:rsid w:val="00A02201"/>
    <w:rsid w:val="00A14D87"/>
    <w:rsid w:val="00A2261D"/>
    <w:rsid w:val="00A23C1E"/>
    <w:rsid w:val="00A50557"/>
    <w:rsid w:val="00A507BD"/>
    <w:rsid w:val="00A50F7D"/>
    <w:rsid w:val="00A559A7"/>
    <w:rsid w:val="00A55EA5"/>
    <w:rsid w:val="00A64A63"/>
    <w:rsid w:val="00A6753C"/>
    <w:rsid w:val="00A709BD"/>
    <w:rsid w:val="00A722E5"/>
    <w:rsid w:val="00A76493"/>
    <w:rsid w:val="00A9113D"/>
    <w:rsid w:val="00A9221A"/>
    <w:rsid w:val="00AA2B1E"/>
    <w:rsid w:val="00AA4122"/>
    <w:rsid w:val="00AB0549"/>
    <w:rsid w:val="00AB10A9"/>
    <w:rsid w:val="00AB378D"/>
    <w:rsid w:val="00AC361D"/>
    <w:rsid w:val="00AC54AA"/>
    <w:rsid w:val="00AC56B8"/>
    <w:rsid w:val="00AD370A"/>
    <w:rsid w:val="00AE1FD3"/>
    <w:rsid w:val="00AE4A18"/>
    <w:rsid w:val="00AE62E7"/>
    <w:rsid w:val="00AE7C27"/>
    <w:rsid w:val="00AF4CCD"/>
    <w:rsid w:val="00B00A5B"/>
    <w:rsid w:val="00B119AE"/>
    <w:rsid w:val="00B172A9"/>
    <w:rsid w:val="00B17882"/>
    <w:rsid w:val="00B43165"/>
    <w:rsid w:val="00B45407"/>
    <w:rsid w:val="00B45FAB"/>
    <w:rsid w:val="00B52B82"/>
    <w:rsid w:val="00B5474F"/>
    <w:rsid w:val="00B74597"/>
    <w:rsid w:val="00B75082"/>
    <w:rsid w:val="00B84908"/>
    <w:rsid w:val="00B90F72"/>
    <w:rsid w:val="00B94344"/>
    <w:rsid w:val="00BA46B1"/>
    <w:rsid w:val="00BB07DA"/>
    <w:rsid w:val="00BC2020"/>
    <w:rsid w:val="00BD617B"/>
    <w:rsid w:val="00BE0FDD"/>
    <w:rsid w:val="00BE6B80"/>
    <w:rsid w:val="00BE7DF8"/>
    <w:rsid w:val="00BF1BFD"/>
    <w:rsid w:val="00BF26F5"/>
    <w:rsid w:val="00C044D7"/>
    <w:rsid w:val="00C072AA"/>
    <w:rsid w:val="00C1013D"/>
    <w:rsid w:val="00C46A42"/>
    <w:rsid w:val="00C65FB9"/>
    <w:rsid w:val="00C75071"/>
    <w:rsid w:val="00C7611D"/>
    <w:rsid w:val="00C81CE0"/>
    <w:rsid w:val="00C8467F"/>
    <w:rsid w:val="00C91215"/>
    <w:rsid w:val="00CA460F"/>
    <w:rsid w:val="00CA776B"/>
    <w:rsid w:val="00CC55CE"/>
    <w:rsid w:val="00CC6E33"/>
    <w:rsid w:val="00CF0F2E"/>
    <w:rsid w:val="00CF37EA"/>
    <w:rsid w:val="00CF5975"/>
    <w:rsid w:val="00CF617F"/>
    <w:rsid w:val="00D0618B"/>
    <w:rsid w:val="00D11045"/>
    <w:rsid w:val="00D35A3A"/>
    <w:rsid w:val="00D43BE9"/>
    <w:rsid w:val="00D521BD"/>
    <w:rsid w:val="00D57335"/>
    <w:rsid w:val="00D62D23"/>
    <w:rsid w:val="00D62E22"/>
    <w:rsid w:val="00D64506"/>
    <w:rsid w:val="00D679AF"/>
    <w:rsid w:val="00D83FFD"/>
    <w:rsid w:val="00D86655"/>
    <w:rsid w:val="00D96482"/>
    <w:rsid w:val="00D96609"/>
    <w:rsid w:val="00DA7C6B"/>
    <w:rsid w:val="00DB2D2D"/>
    <w:rsid w:val="00DB3740"/>
    <w:rsid w:val="00DB50FF"/>
    <w:rsid w:val="00DB62D2"/>
    <w:rsid w:val="00DC0727"/>
    <w:rsid w:val="00DC3103"/>
    <w:rsid w:val="00DD04DC"/>
    <w:rsid w:val="00DD180A"/>
    <w:rsid w:val="00DD6225"/>
    <w:rsid w:val="00DE3EC9"/>
    <w:rsid w:val="00DE7FE2"/>
    <w:rsid w:val="00DF3BB7"/>
    <w:rsid w:val="00E125EB"/>
    <w:rsid w:val="00E147AC"/>
    <w:rsid w:val="00E14A77"/>
    <w:rsid w:val="00E154D4"/>
    <w:rsid w:val="00E20777"/>
    <w:rsid w:val="00E26C12"/>
    <w:rsid w:val="00E307F0"/>
    <w:rsid w:val="00E35744"/>
    <w:rsid w:val="00E4086F"/>
    <w:rsid w:val="00E40D2A"/>
    <w:rsid w:val="00E42403"/>
    <w:rsid w:val="00E45A44"/>
    <w:rsid w:val="00E523CB"/>
    <w:rsid w:val="00E54844"/>
    <w:rsid w:val="00E74725"/>
    <w:rsid w:val="00E74A32"/>
    <w:rsid w:val="00E75579"/>
    <w:rsid w:val="00E8408F"/>
    <w:rsid w:val="00E87798"/>
    <w:rsid w:val="00E969F9"/>
    <w:rsid w:val="00EA2096"/>
    <w:rsid w:val="00EB08B8"/>
    <w:rsid w:val="00EB3FD5"/>
    <w:rsid w:val="00EC3ECF"/>
    <w:rsid w:val="00EC4512"/>
    <w:rsid w:val="00EC4BEB"/>
    <w:rsid w:val="00ED6328"/>
    <w:rsid w:val="00EE2EA8"/>
    <w:rsid w:val="00EF0B91"/>
    <w:rsid w:val="00EF43DA"/>
    <w:rsid w:val="00EF5450"/>
    <w:rsid w:val="00F00475"/>
    <w:rsid w:val="00F01124"/>
    <w:rsid w:val="00F05285"/>
    <w:rsid w:val="00F06148"/>
    <w:rsid w:val="00F07A70"/>
    <w:rsid w:val="00F10B49"/>
    <w:rsid w:val="00F10BD0"/>
    <w:rsid w:val="00F3577B"/>
    <w:rsid w:val="00F358AA"/>
    <w:rsid w:val="00F51496"/>
    <w:rsid w:val="00F52CF2"/>
    <w:rsid w:val="00F535FD"/>
    <w:rsid w:val="00F572A6"/>
    <w:rsid w:val="00F639D3"/>
    <w:rsid w:val="00F80241"/>
    <w:rsid w:val="00F8128F"/>
    <w:rsid w:val="00F9090F"/>
    <w:rsid w:val="00F9148F"/>
    <w:rsid w:val="00F9467D"/>
    <w:rsid w:val="00F9775C"/>
    <w:rsid w:val="00FA4590"/>
    <w:rsid w:val="00FA4DB3"/>
    <w:rsid w:val="00FA5B45"/>
    <w:rsid w:val="00FA7BAA"/>
    <w:rsid w:val="00FA7DFE"/>
    <w:rsid w:val="00FB4405"/>
    <w:rsid w:val="00FB58D0"/>
    <w:rsid w:val="00FC59FA"/>
    <w:rsid w:val="00FD1341"/>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368529751">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339195315">
      <w:bodyDiv w:val="1"/>
      <w:marLeft w:val="0"/>
      <w:marRight w:val="0"/>
      <w:marTop w:val="0"/>
      <w:marBottom w:val="0"/>
      <w:divBdr>
        <w:top w:val="none" w:sz="0" w:space="0" w:color="auto"/>
        <w:left w:val="none" w:sz="0" w:space="0" w:color="auto"/>
        <w:bottom w:val="none" w:sz="0" w:space="0" w:color="auto"/>
        <w:right w:val="none" w:sz="0" w:space="0" w:color="auto"/>
      </w:divBdr>
    </w:div>
    <w:div w:id="1520122628">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71989470">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gzwierzyn.ezamawiajacy.pl" TargetMode="External"/><Relationship Id="rId18" Type="http://schemas.openxmlformats.org/officeDocument/2006/relationships/hyperlink" Target="https://ugzwierzyn.ezamawiajac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gzwierzyn.ezamawiajacy.pl" TargetMode="External"/><Relationship Id="rId17" Type="http://schemas.openxmlformats.org/officeDocument/2006/relationships/hyperlink" Target="https://ugzwierzyn.ezamawiajacy.pl" TargetMode="External"/><Relationship Id="rId2" Type="http://schemas.openxmlformats.org/officeDocument/2006/relationships/numbering" Target="numbering.xml"/><Relationship Id="rId16" Type="http://schemas.openxmlformats.org/officeDocument/2006/relationships/hyperlink" Target="https://ugzwierzyn.ezamawiajac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gzwierzyn.ezamawiajacy.pl" TargetMode="External"/><Relationship Id="rId5" Type="http://schemas.openxmlformats.org/officeDocument/2006/relationships/settings" Target="settings.xml"/><Relationship Id="rId15" Type="http://schemas.openxmlformats.org/officeDocument/2006/relationships/hyperlink" Target="https://ugzwierzyn.ezamawiajacy.pl" TargetMode="External"/><Relationship Id="rId10" Type="http://schemas.openxmlformats.org/officeDocument/2006/relationships/hyperlink" Target="http://www.bip.zwierzyn.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gzwierzyn.ezamawiajacy.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61BF1-5061-42CF-ACB0-7599D71D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4955</Words>
  <Characters>29730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9</cp:revision>
  <cp:lastPrinted>2018-01-29T14:25:00Z</cp:lastPrinted>
  <dcterms:created xsi:type="dcterms:W3CDTF">2021-07-29T09:44:00Z</dcterms:created>
  <dcterms:modified xsi:type="dcterms:W3CDTF">2021-08-02T13:39:00Z</dcterms:modified>
</cp:coreProperties>
</file>