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5A" w:rsidRDefault="0083025A" w:rsidP="0083025A">
      <w:pPr>
        <w:pStyle w:val="NormalnyWeb"/>
      </w:pPr>
      <w:r>
        <w:rPr>
          <w:rFonts w:ascii="Calibri" w:hAnsi="Calibri" w:cs="Calibri"/>
          <w:color w:val="1F497D"/>
          <w:sz w:val="22"/>
          <w:szCs w:val="22"/>
        </w:rPr>
        <w:t xml:space="preserve">Część 4 </w:t>
      </w:r>
    </w:p>
    <w:p w:rsidR="0083025A" w:rsidRDefault="0083025A" w:rsidP="0083025A">
      <w:pPr>
        <w:pStyle w:val="NormalnyWeb"/>
      </w:pPr>
      <w:r>
        <w:rPr>
          <w:rFonts w:ascii="Calibri" w:hAnsi="Calibri" w:cs="Calibri"/>
          <w:color w:val="1F497D"/>
          <w:sz w:val="22"/>
          <w:szCs w:val="22"/>
        </w:rPr>
        <w:t>Niniejszy załącznik będzie stanowił:</w:t>
      </w:r>
    </w:p>
    <w:p w:rsidR="0083025A" w:rsidRDefault="0083025A" w:rsidP="0083025A">
      <w:pPr>
        <w:pStyle w:val="NormalnyWeb"/>
      </w:pPr>
      <w:r>
        <w:rPr>
          <w:rStyle w:val="Pogrubienie"/>
        </w:rPr>
        <w:t>Zał. nr 2 do OPZ - Zgłoszenie robót budowlanych – Opis techniczny</w:t>
      </w:r>
      <w:bookmarkStart w:id="0" w:name="_GoBack"/>
      <w:bookmarkEnd w:id="0"/>
    </w:p>
    <w:sectPr w:rsidR="0083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C4"/>
    <w:rsid w:val="004C7CD2"/>
    <w:rsid w:val="00614DC4"/>
    <w:rsid w:val="0083025A"/>
    <w:rsid w:val="0095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0C1F-9D4C-44C3-96B2-0FE0FCC6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0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2017-04-20T18:38:00Z</dcterms:created>
  <dcterms:modified xsi:type="dcterms:W3CDTF">2017-04-20T18:41:00Z</dcterms:modified>
</cp:coreProperties>
</file>