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3A6826">
        <w:rPr>
          <w:b/>
          <w:sz w:val="28"/>
          <w:szCs w:val="28"/>
        </w:rPr>
        <w:t>86/10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3A6826">
        <w:rPr>
          <w:b/>
          <w:sz w:val="28"/>
          <w:szCs w:val="28"/>
        </w:rPr>
        <w:t>998</w:t>
      </w:r>
      <w:r w:rsidRPr="000D26A5">
        <w:rPr>
          <w:b/>
          <w:sz w:val="28"/>
          <w:szCs w:val="28"/>
        </w:rPr>
        <w:t xml:space="preserve"> 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3A6826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13.11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12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3A6826">
        <w:rPr>
          <w:rFonts w:cs="Arial"/>
          <w:sz w:val="28"/>
          <w:szCs w:val="28"/>
        </w:rPr>
        <w:t>43 000,00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3A6826">
        <w:rPr>
          <w:rFonts w:cs="Arial"/>
          <w:sz w:val="28"/>
          <w:szCs w:val="28"/>
        </w:rPr>
        <w:t xml:space="preserve">czterdzieści trzy tysiące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 xml:space="preserve">Pan </w:t>
      </w:r>
      <w:r w:rsidR="003A6826">
        <w:rPr>
          <w:rFonts w:cs="Arial"/>
          <w:sz w:val="28"/>
          <w:szCs w:val="28"/>
        </w:rPr>
        <w:t>Zbigniew Bortnowski zamieszkały w Sarbiewie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3A6826">
        <w:rPr>
          <w:rFonts w:cs="Arial"/>
          <w:sz w:val="28"/>
          <w:szCs w:val="28"/>
        </w:rPr>
        <w:t>blicy ogłoszeń w okresie od 13.11.2019 do 20.11</w:t>
      </w:r>
      <w:bookmarkStart w:id="0" w:name="_GoBack"/>
      <w:bookmarkEnd w:id="0"/>
      <w:r w:rsidR="00C724D8">
        <w:rPr>
          <w:rFonts w:cs="Arial"/>
          <w:sz w:val="28"/>
          <w:szCs w:val="28"/>
        </w:rPr>
        <w:t>.2019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D26A5"/>
    <w:rsid w:val="001E49ED"/>
    <w:rsid w:val="00263F4D"/>
    <w:rsid w:val="003A6826"/>
    <w:rsid w:val="005B51A1"/>
    <w:rsid w:val="007C22CE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14</cp:revision>
  <cp:lastPrinted>2019-11-13T11:45:00Z</cp:lastPrinted>
  <dcterms:created xsi:type="dcterms:W3CDTF">2017-09-27T06:31:00Z</dcterms:created>
  <dcterms:modified xsi:type="dcterms:W3CDTF">2019-11-13T11:45:00Z</dcterms:modified>
</cp:coreProperties>
</file>