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3" w:rsidRPr="00953FD6" w:rsidRDefault="005D19A8" w:rsidP="007D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FD6">
        <w:rPr>
          <w:rFonts w:ascii="Times New Roman" w:hAnsi="Times New Roman" w:cs="Times New Roman"/>
          <w:sz w:val="24"/>
          <w:szCs w:val="24"/>
        </w:rPr>
        <w:t xml:space="preserve">Zwierzyn </w:t>
      </w:r>
      <w:r w:rsidR="005562D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DF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21E" w:rsidRPr="00953FD6">
        <w:rPr>
          <w:rFonts w:ascii="Times New Roman" w:hAnsi="Times New Roman" w:cs="Times New Roman"/>
          <w:sz w:val="24"/>
          <w:szCs w:val="24"/>
        </w:rPr>
        <w:t>202</w:t>
      </w:r>
      <w:r w:rsidR="002934EE">
        <w:rPr>
          <w:rFonts w:ascii="Times New Roman" w:hAnsi="Times New Roman" w:cs="Times New Roman"/>
          <w:sz w:val="24"/>
          <w:szCs w:val="24"/>
        </w:rPr>
        <w:t>3</w:t>
      </w:r>
      <w:r w:rsidR="007D221E" w:rsidRPr="00953F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21E" w:rsidRDefault="007D221E" w:rsidP="007D221E">
      <w:pPr>
        <w:jc w:val="right"/>
      </w:pPr>
    </w:p>
    <w:p w:rsidR="007D221E" w:rsidRPr="00C54D82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Nieruchomości stanowiących własność gminy Zwierzyn, położonych w Zwierzyni</w:t>
      </w:r>
      <w:r w:rsidR="00AA555A">
        <w:rPr>
          <w:rFonts w:ascii="Times New Roman" w:hAnsi="Times New Roman" w:cs="Times New Roman"/>
          <w:b/>
          <w:sz w:val="24"/>
          <w:szCs w:val="24"/>
        </w:rPr>
        <w:t>e</w:t>
      </w:r>
      <w:r w:rsidRPr="00C54D82">
        <w:rPr>
          <w:rFonts w:ascii="Times New Roman" w:hAnsi="Times New Roman" w:cs="Times New Roman"/>
          <w:b/>
          <w:sz w:val="24"/>
          <w:szCs w:val="24"/>
        </w:rPr>
        <w:t>, przeznaczonych do wynajęcia w trybie bezprzetargowym na okres 3 lat.</w:t>
      </w:r>
    </w:p>
    <w:p w:rsidR="007D221E" w:rsidRPr="00FE2C9D" w:rsidRDefault="007D221E" w:rsidP="007D221E">
      <w:pPr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ab/>
        <w:t>Na podstawie art.35 ust.1 u</w:t>
      </w:r>
      <w:r w:rsidR="00C54D82">
        <w:rPr>
          <w:rFonts w:ascii="Times New Roman" w:hAnsi="Times New Roman" w:cs="Times New Roman"/>
          <w:b/>
          <w:sz w:val="24"/>
          <w:szCs w:val="24"/>
        </w:rPr>
        <w:t>s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tawy z dnia 21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sierpnia 1997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o gospodarce nieruchomościami (Dz. U. z 202</w:t>
      </w:r>
      <w:r w:rsidR="007F10F3">
        <w:rPr>
          <w:rFonts w:ascii="Times New Roman" w:hAnsi="Times New Roman" w:cs="Times New Roman"/>
          <w:b/>
          <w:sz w:val="24"/>
          <w:szCs w:val="24"/>
        </w:rPr>
        <w:t>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A75570">
        <w:rPr>
          <w:rFonts w:ascii="Times New Roman" w:hAnsi="Times New Roman" w:cs="Times New Roman"/>
          <w:b/>
          <w:sz w:val="24"/>
          <w:szCs w:val="24"/>
        </w:rPr>
        <w:t>344</w:t>
      </w:r>
      <w:r w:rsidRPr="00C54D82">
        <w:rPr>
          <w:rFonts w:ascii="Times New Roman" w:hAnsi="Times New Roman" w:cs="Times New Roman"/>
          <w:b/>
          <w:sz w:val="24"/>
          <w:szCs w:val="24"/>
        </w:rPr>
        <w:t>) Wójt Gminy Zwierzyn podaje do publicznej wiadomości na okr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es 21 dni tj. od </w:t>
      </w:r>
      <w:r w:rsidR="005562DF">
        <w:rPr>
          <w:rFonts w:ascii="Times New Roman" w:hAnsi="Times New Roman" w:cs="Times New Roman"/>
          <w:b/>
          <w:sz w:val="24"/>
          <w:szCs w:val="24"/>
        </w:rPr>
        <w:t>10 sierpnia</w:t>
      </w:r>
      <w:r w:rsidR="009D3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FD6">
        <w:rPr>
          <w:rFonts w:ascii="Times New Roman" w:hAnsi="Times New Roman" w:cs="Times New Roman"/>
          <w:b/>
          <w:sz w:val="24"/>
          <w:szCs w:val="24"/>
        </w:rPr>
        <w:t>202</w:t>
      </w:r>
      <w:r w:rsidR="005D19A8">
        <w:rPr>
          <w:rFonts w:ascii="Times New Roman" w:hAnsi="Times New Roman" w:cs="Times New Roman"/>
          <w:b/>
          <w:sz w:val="24"/>
          <w:szCs w:val="24"/>
        </w:rPr>
        <w:t>3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562DF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9D3317">
        <w:rPr>
          <w:rFonts w:ascii="Times New Roman" w:hAnsi="Times New Roman" w:cs="Times New Roman"/>
          <w:b/>
          <w:sz w:val="24"/>
          <w:szCs w:val="24"/>
        </w:rPr>
        <w:t>sierpnia 2023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wykaz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nieruchomości,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stanowiący własność Gminy Zwierzyn, przeznaczony do </w:t>
      </w:r>
      <w:r w:rsidR="004E15D9">
        <w:rPr>
          <w:rFonts w:ascii="Times New Roman" w:hAnsi="Times New Roman" w:cs="Times New Roman"/>
          <w:b/>
          <w:sz w:val="24"/>
          <w:szCs w:val="24"/>
        </w:rPr>
        <w:t>najmu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4EE" w:rsidRPr="00C54D82">
        <w:rPr>
          <w:rFonts w:ascii="Times New Roman" w:hAnsi="Times New Roman" w:cs="Times New Roman"/>
          <w:b/>
          <w:sz w:val="24"/>
          <w:szCs w:val="24"/>
        </w:rPr>
        <w:t>w trybie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bezprzetargowym na okres 3 lat</w:t>
      </w:r>
      <w:r w:rsidR="00FE2C9D">
        <w:rPr>
          <w:rFonts w:ascii="Times New Roman" w:hAnsi="Times New Roman" w:cs="Times New Roman"/>
          <w:b/>
          <w:sz w:val="24"/>
          <w:szCs w:val="24"/>
        </w:rPr>
        <w:t>, płatny do 10 dnia każdego miesiąca, waloryzowany wskaźnikiem inflacji opublikowanym przez GUS</w:t>
      </w:r>
      <w:r w:rsidR="00FE2C9D" w:rsidRPr="00FE2C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1269"/>
        <w:gridCol w:w="1378"/>
        <w:gridCol w:w="2163"/>
        <w:gridCol w:w="2726"/>
        <w:gridCol w:w="1695"/>
        <w:gridCol w:w="2234"/>
        <w:gridCol w:w="1732"/>
      </w:tblGrid>
      <w:tr w:rsidR="007D221E" w:rsidRPr="00C54D82" w:rsidTr="005D19A8">
        <w:tc>
          <w:tcPr>
            <w:tcW w:w="79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431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37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163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272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695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2234" w:type="dxa"/>
            <w:vAlign w:val="center"/>
          </w:tcPr>
          <w:p w:rsidR="007D221E" w:rsidRPr="00C54D82" w:rsidRDefault="009E7F3B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stawka </w:t>
            </w:r>
            <w:r w:rsidR="004E15D9">
              <w:rPr>
                <w:rFonts w:ascii="Times New Roman" w:hAnsi="Times New Roman" w:cs="Times New Roman"/>
                <w:b/>
                <w:sz w:val="24"/>
                <w:szCs w:val="24"/>
              </w:rPr>
              <w:t>najmu</w:t>
            </w:r>
            <w:r w:rsidR="007D221E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Cel najmu</w:t>
            </w:r>
          </w:p>
        </w:tc>
      </w:tr>
      <w:tr w:rsidR="007D221E" w:rsidRPr="00C54D82" w:rsidTr="005D19A8">
        <w:tc>
          <w:tcPr>
            <w:tcW w:w="797" w:type="dxa"/>
            <w:vAlign w:val="center"/>
          </w:tcPr>
          <w:p w:rsidR="007D221E" w:rsidRPr="00C54D82" w:rsidRDefault="007D221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D221E" w:rsidRPr="00C54D82" w:rsidRDefault="00AE21AA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Noteckie</w:t>
            </w:r>
          </w:p>
        </w:tc>
        <w:tc>
          <w:tcPr>
            <w:tcW w:w="1378" w:type="dxa"/>
            <w:vAlign w:val="center"/>
          </w:tcPr>
          <w:p w:rsidR="007D221E" w:rsidRPr="00C54D82" w:rsidRDefault="00AE21AA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293/4</w:t>
            </w:r>
          </w:p>
        </w:tc>
        <w:tc>
          <w:tcPr>
            <w:tcW w:w="2163" w:type="dxa"/>
            <w:vAlign w:val="center"/>
          </w:tcPr>
          <w:p w:rsidR="007D221E" w:rsidRPr="002E6D0E" w:rsidRDefault="00C54D82" w:rsidP="00C54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GW1K/</w:t>
            </w:r>
            <w:r w:rsidR="007D3AB8" w:rsidRPr="007D3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00033427/7</w:t>
            </w:r>
          </w:p>
        </w:tc>
        <w:tc>
          <w:tcPr>
            <w:tcW w:w="272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AE21AA" w:rsidRPr="007D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Kolonia </w:t>
            </w:r>
            <w:r w:rsidR="004E15D9" w:rsidRPr="007D3AB8">
              <w:rPr>
                <w:rFonts w:ascii="Times New Roman" w:hAnsi="Times New Roman" w:cs="Times New Roman"/>
                <w:b/>
                <w:sz w:val="24"/>
                <w:szCs w:val="24"/>
              </w:rPr>
              <w:t>Santocka</w:t>
            </w:r>
            <w:r w:rsidR="007D3AB8" w:rsidRPr="007D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4E15D9" w:rsidRPr="007D3A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E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7D221E" w:rsidRPr="00C54D82" w:rsidRDefault="00AE21AA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1A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965AD" w:rsidRPr="009D33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965AD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m ²</w:t>
            </w:r>
          </w:p>
        </w:tc>
        <w:tc>
          <w:tcPr>
            <w:tcW w:w="2234" w:type="dxa"/>
            <w:vAlign w:val="center"/>
          </w:tcPr>
          <w:p w:rsidR="007D221E" w:rsidRPr="009D3317" w:rsidRDefault="00AE21AA" w:rsidP="00C54D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zł </w:t>
            </w:r>
          </w:p>
        </w:tc>
        <w:tc>
          <w:tcPr>
            <w:tcW w:w="1732" w:type="dxa"/>
            <w:vAlign w:val="center"/>
          </w:tcPr>
          <w:p w:rsidR="007D221E" w:rsidRPr="00C54D82" w:rsidRDefault="00AE21AA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Pomieszczenie gospodarcze</w:t>
            </w:r>
          </w:p>
        </w:tc>
      </w:tr>
    </w:tbl>
    <w:p w:rsidR="002934EE" w:rsidRDefault="002934EE" w:rsidP="007D221E">
      <w:pPr>
        <w:rPr>
          <w:b/>
        </w:rPr>
      </w:pPr>
    </w:p>
    <w:p w:rsidR="002934EE" w:rsidRDefault="002934EE" w:rsidP="007D221E">
      <w:pPr>
        <w:rPr>
          <w:b/>
        </w:rPr>
      </w:pPr>
    </w:p>
    <w:p w:rsidR="002934EE" w:rsidRDefault="001979C1" w:rsidP="004A1FE2">
      <w:pPr>
        <w:tabs>
          <w:tab w:val="left" w:pos="41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Zwierzyn</w:t>
      </w:r>
    </w:p>
    <w:p w:rsidR="004A1FE2" w:rsidRDefault="004A1FE2" w:rsidP="004A1FE2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9C1" w:rsidRDefault="004A1FE2" w:rsidP="004A1FE2">
      <w:pPr>
        <w:tabs>
          <w:tab w:val="left" w:pos="4116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</w:t>
      </w:r>
      <w:bookmarkStart w:id="0" w:name="_GoBack"/>
      <w:bookmarkEnd w:id="0"/>
      <w:r w:rsidR="001979C1">
        <w:rPr>
          <w:rFonts w:ascii="Times New Roman" w:hAnsi="Times New Roman" w:cs="Times New Roman"/>
          <w:sz w:val="24"/>
          <w:szCs w:val="24"/>
        </w:rPr>
        <w:t>Karol Neumann</w:t>
      </w:r>
    </w:p>
    <w:p w:rsidR="004A1FE2" w:rsidRPr="002934EE" w:rsidRDefault="004A1FE2" w:rsidP="004A1FE2">
      <w:pPr>
        <w:tabs>
          <w:tab w:val="left" w:pos="4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A1FE2" w:rsidRPr="002934EE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D1B"/>
    <w:multiLevelType w:val="hybridMultilevel"/>
    <w:tmpl w:val="A25A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B601E"/>
    <w:rsid w:val="001979C1"/>
    <w:rsid w:val="00246CE2"/>
    <w:rsid w:val="0025796E"/>
    <w:rsid w:val="00281D53"/>
    <w:rsid w:val="002934EE"/>
    <w:rsid w:val="002E6D0E"/>
    <w:rsid w:val="003115EE"/>
    <w:rsid w:val="00431B6E"/>
    <w:rsid w:val="00452F74"/>
    <w:rsid w:val="004A1FE2"/>
    <w:rsid w:val="004E15D9"/>
    <w:rsid w:val="005562DF"/>
    <w:rsid w:val="005D19A8"/>
    <w:rsid w:val="005D360C"/>
    <w:rsid w:val="006965AD"/>
    <w:rsid w:val="007B724C"/>
    <w:rsid w:val="007D221E"/>
    <w:rsid w:val="007D3AB8"/>
    <w:rsid w:val="007F10F3"/>
    <w:rsid w:val="00953FD6"/>
    <w:rsid w:val="009D3317"/>
    <w:rsid w:val="009E6D8C"/>
    <w:rsid w:val="009E7F3B"/>
    <w:rsid w:val="00A75570"/>
    <w:rsid w:val="00AA555A"/>
    <w:rsid w:val="00AE21AA"/>
    <w:rsid w:val="00C54D82"/>
    <w:rsid w:val="00DA0F94"/>
    <w:rsid w:val="00E973DD"/>
    <w:rsid w:val="00EB1751"/>
    <w:rsid w:val="00FE2C9D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B5CE"/>
  <w15:docId w15:val="{A5BCE691-420A-41BD-8063-110A0EB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DF78-0A1E-4A57-9C58-D35588C9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7</cp:revision>
  <cp:lastPrinted>2023-08-07T12:05:00Z</cp:lastPrinted>
  <dcterms:created xsi:type="dcterms:W3CDTF">2023-07-26T11:05:00Z</dcterms:created>
  <dcterms:modified xsi:type="dcterms:W3CDTF">2023-08-07T12:08:00Z</dcterms:modified>
</cp:coreProperties>
</file>