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F" w:rsidRPr="00304A28" w:rsidRDefault="00EB4E6F" w:rsidP="00EB4E6F">
      <w:pPr>
        <w:jc w:val="center"/>
        <w:rPr>
          <w:b/>
        </w:rPr>
      </w:pPr>
      <w:r w:rsidRPr="00304A28">
        <w:rPr>
          <w:b/>
        </w:rPr>
        <w:t>WYKAZ</w:t>
      </w:r>
    </w:p>
    <w:p w:rsidR="000A4BBA" w:rsidRDefault="00EB4E6F" w:rsidP="00EB4E6F">
      <w:pPr>
        <w:jc w:val="both"/>
      </w:pPr>
      <w:r>
        <w:t>Nieruchomości stanowiących</w:t>
      </w:r>
      <w:r w:rsidR="00304A28">
        <w:t xml:space="preserve"> własność G</w:t>
      </w:r>
      <w:r>
        <w:t xml:space="preserve">miny Zwierzyn, położonych w obrębie </w:t>
      </w:r>
      <w:r w:rsidR="00A34C4A">
        <w:t>Żółwin</w:t>
      </w:r>
      <w:r>
        <w:t xml:space="preserve"> przeznaczonych do dzie</w:t>
      </w:r>
      <w:r w:rsidR="00A34C4A">
        <w:t xml:space="preserve">rżawy dotychczasowemu dzierżawcy </w:t>
      </w:r>
      <w:r>
        <w:t>w trybie bezprzetargowym na okres 3 lat.</w:t>
      </w:r>
    </w:p>
    <w:p w:rsidR="00EB4E6F" w:rsidRDefault="00EB4E6F" w:rsidP="00EB4E6F">
      <w:pPr>
        <w:jc w:val="both"/>
        <w:rPr>
          <w:b/>
          <w:u w:val="single"/>
        </w:rPr>
      </w:pPr>
      <w:r>
        <w:t>Na podstawie art. 35 ust. 1</w:t>
      </w:r>
      <w:r w:rsidR="00304A28">
        <w:t xml:space="preserve"> i 2</w:t>
      </w:r>
      <w:r>
        <w:t xml:space="preserve"> ustawy z dnia 27 sierpnia 1997 r. o gospodarce nieruchomościami (Dz. U 2021 r. poz. 1899) Wójt Gminy Zwierzyn podaje do publicznej wiad</w:t>
      </w:r>
      <w:r w:rsidR="00F36D7A">
        <w:t>omości na okres 21 dni tj. od 27.10</w:t>
      </w:r>
      <w:r w:rsidR="004165C3">
        <w:t>.2022 r. do 1</w:t>
      </w:r>
      <w:r w:rsidR="00F36D7A">
        <w:t>7.11</w:t>
      </w:r>
      <w:r>
        <w:t xml:space="preserve">.2022 r. wykaz nieruchomości stanowiących własność Gminy Zwierzyn, przeznaczonych do dzierżawy w trybie </w:t>
      </w:r>
      <w:r w:rsidRPr="00EB4E6F">
        <w:rPr>
          <w:b/>
        </w:rPr>
        <w:t>bezprzetargowym</w:t>
      </w:r>
      <w:r>
        <w:t xml:space="preserve"> na okres 3 lat</w:t>
      </w:r>
      <w:r w:rsidR="00560341">
        <w:t xml:space="preserve"> dotychczasowym użytkownikom.</w:t>
      </w:r>
      <w: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969"/>
        <w:gridCol w:w="1134"/>
        <w:gridCol w:w="1440"/>
        <w:gridCol w:w="1276"/>
        <w:gridCol w:w="1134"/>
        <w:gridCol w:w="1074"/>
      </w:tblGrid>
      <w:tr w:rsidR="00AE2E91" w:rsidTr="00304A28">
        <w:tc>
          <w:tcPr>
            <w:tcW w:w="392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709" w:type="dxa"/>
          </w:tcPr>
          <w:p w:rsidR="00AE2E91" w:rsidRPr="00304A28" w:rsidRDefault="00304A28" w:rsidP="00B26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969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 xml:space="preserve">Pow. </w:t>
            </w:r>
            <w:r w:rsidR="00304A28" w:rsidRPr="00304A28">
              <w:rPr>
                <w:b/>
                <w:sz w:val="20"/>
                <w:szCs w:val="20"/>
              </w:rPr>
              <w:t>D</w:t>
            </w:r>
            <w:r w:rsidRPr="00304A28">
              <w:rPr>
                <w:b/>
                <w:sz w:val="20"/>
                <w:szCs w:val="20"/>
              </w:rPr>
              <w:t>ziałki</w:t>
            </w:r>
            <w:r w:rsidR="00304A28" w:rsidRPr="00304A28">
              <w:rPr>
                <w:b/>
                <w:sz w:val="20"/>
                <w:szCs w:val="20"/>
              </w:rPr>
              <w:t xml:space="preserve"> [ha]</w:t>
            </w:r>
          </w:p>
        </w:tc>
        <w:tc>
          <w:tcPr>
            <w:tcW w:w="113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Pow. oddana do dzierżawy</w:t>
            </w:r>
            <w:r w:rsidR="00304A28" w:rsidRPr="00304A28">
              <w:rPr>
                <w:b/>
                <w:sz w:val="20"/>
                <w:szCs w:val="20"/>
              </w:rPr>
              <w:t xml:space="preserve"> [ha]</w:t>
            </w:r>
          </w:p>
        </w:tc>
        <w:tc>
          <w:tcPr>
            <w:tcW w:w="1440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4A28">
              <w:rPr>
                <w:b/>
                <w:sz w:val="20"/>
                <w:szCs w:val="20"/>
              </w:rPr>
              <w:t>Klasoużytki</w:t>
            </w:r>
            <w:proofErr w:type="spellEnd"/>
            <w:r w:rsidR="00304A28">
              <w:rPr>
                <w:b/>
                <w:sz w:val="20"/>
                <w:szCs w:val="20"/>
              </w:rPr>
              <w:t xml:space="preserve"> [ha]</w:t>
            </w:r>
          </w:p>
        </w:tc>
        <w:tc>
          <w:tcPr>
            <w:tcW w:w="1276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 xml:space="preserve">Stawka za </w:t>
            </w:r>
            <w:r w:rsidR="00304A28">
              <w:rPr>
                <w:b/>
                <w:sz w:val="20"/>
                <w:szCs w:val="20"/>
              </w:rPr>
              <w:t>[</w:t>
            </w:r>
            <w:r w:rsidRPr="00304A28">
              <w:rPr>
                <w:b/>
                <w:sz w:val="20"/>
                <w:szCs w:val="20"/>
              </w:rPr>
              <w:t>ha</w:t>
            </w:r>
            <w:r w:rsidR="00304A28">
              <w:rPr>
                <w:b/>
                <w:sz w:val="20"/>
                <w:szCs w:val="20"/>
              </w:rPr>
              <w:t>]</w:t>
            </w:r>
            <w:r w:rsidRPr="00304A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A28">
              <w:rPr>
                <w:b/>
                <w:sz w:val="20"/>
                <w:szCs w:val="20"/>
              </w:rPr>
              <w:t>klasoużytku</w:t>
            </w:r>
            <w:proofErr w:type="spellEnd"/>
          </w:p>
        </w:tc>
        <w:tc>
          <w:tcPr>
            <w:tcW w:w="113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Łączna stawka dzierżawy</w:t>
            </w:r>
          </w:p>
        </w:tc>
        <w:tc>
          <w:tcPr>
            <w:tcW w:w="1074" w:type="dxa"/>
          </w:tcPr>
          <w:p w:rsidR="00AE2E91" w:rsidRPr="00304A28" w:rsidRDefault="00AE2E91" w:rsidP="00B26FCB">
            <w:pPr>
              <w:jc w:val="center"/>
              <w:rPr>
                <w:b/>
                <w:sz w:val="20"/>
                <w:szCs w:val="20"/>
              </w:rPr>
            </w:pPr>
            <w:r w:rsidRPr="00304A28">
              <w:rPr>
                <w:b/>
                <w:sz w:val="20"/>
                <w:szCs w:val="20"/>
              </w:rPr>
              <w:t>Cel dzierżawy</w:t>
            </w:r>
          </w:p>
        </w:tc>
      </w:tr>
      <w:tr w:rsidR="00AE2E91" w:rsidTr="00304A28">
        <w:tc>
          <w:tcPr>
            <w:tcW w:w="392" w:type="dxa"/>
          </w:tcPr>
          <w:p w:rsidR="00AE2E91" w:rsidRPr="00304A28" w:rsidRDefault="004165C3" w:rsidP="00B2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2E91" w:rsidRPr="00304A28" w:rsidRDefault="00F36D7A" w:rsidP="0041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Górecko</w:t>
            </w:r>
          </w:p>
        </w:tc>
        <w:tc>
          <w:tcPr>
            <w:tcW w:w="709" w:type="dxa"/>
          </w:tcPr>
          <w:p w:rsidR="00AE2E91" w:rsidRPr="00304A28" w:rsidRDefault="00F36D7A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291/2</w:t>
            </w:r>
          </w:p>
        </w:tc>
        <w:tc>
          <w:tcPr>
            <w:tcW w:w="969" w:type="dxa"/>
          </w:tcPr>
          <w:p w:rsidR="00AE2E91" w:rsidRPr="00304A28" w:rsidRDefault="009F64C3" w:rsidP="009F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165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7810</w:t>
            </w:r>
          </w:p>
        </w:tc>
        <w:tc>
          <w:tcPr>
            <w:tcW w:w="1134" w:type="dxa"/>
          </w:tcPr>
          <w:p w:rsidR="00AE2E91" w:rsidRPr="00304A28" w:rsidRDefault="009F64C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  <w:r w:rsidR="004165C3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AE2E91" w:rsidRPr="00304A28" w:rsidRDefault="009F64C3" w:rsidP="00304A28">
            <w:pPr>
              <w:jc w:val="center"/>
              <w:rPr>
                <w:sz w:val="20"/>
                <w:szCs w:val="20"/>
              </w:rPr>
            </w:pPr>
            <w:proofErr w:type="spellStart"/>
            <w:r w:rsidRPr="009F64C3">
              <w:rPr>
                <w:sz w:val="20"/>
                <w:szCs w:val="20"/>
              </w:rPr>
              <w:t>RIVa</w:t>
            </w:r>
            <w:proofErr w:type="spellEnd"/>
            <w:r w:rsidRPr="009F64C3">
              <w:rPr>
                <w:sz w:val="20"/>
                <w:szCs w:val="20"/>
              </w:rPr>
              <w:t xml:space="preserve"> – 0,20 ha, RV – 0,43 ha,  R VI -0,07</w:t>
            </w:r>
          </w:p>
        </w:tc>
        <w:tc>
          <w:tcPr>
            <w:tcW w:w="1276" w:type="dxa"/>
          </w:tcPr>
          <w:p w:rsidR="00DF37EB" w:rsidRDefault="009F64C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65C3">
              <w:rPr>
                <w:sz w:val="20"/>
                <w:szCs w:val="20"/>
              </w:rPr>
              <w:t>00 zł</w:t>
            </w:r>
          </w:p>
          <w:p w:rsidR="009F64C3" w:rsidRDefault="009F64C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zł</w:t>
            </w:r>
          </w:p>
          <w:p w:rsidR="009F64C3" w:rsidRPr="00304A28" w:rsidRDefault="009F64C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zł</w:t>
            </w:r>
          </w:p>
        </w:tc>
        <w:tc>
          <w:tcPr>
            <w:tcW w:w="1134" w:type="dxa"/>
          </w:tcPr>
          <w:p w:rsidR="00DF37EB" w:rsidRPr="00304A28" w:rsidRDefault="003D4CF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225,80</w:t>
            </w:r>
            <w:bookmarkStart w:id="0" w:name="_GoBack"/>
            <w:bookmarkEnd w:id="0"/>
            <w:r w:rsidR="004165C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74" w:type="dxa"/>
          </w:tcPr>
          <w:p w:rsidR="00AE2E91" w:rsidRPr="00304A28" w:rsidRDefault="004165C3" w:rsidP="003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Uprawa rolna</w:t>
            </w:r>
          </w:p>
        </w:tc>
      </w:tr>
    </w:tbl>
    <w:p w:rsidR="00EB4E6F" w:rsidRDefault="00EB4E6F" w:rsidP="00EB4E6F">
      <w:pPr>
        <w:jc w:val="both"/>
      </w:pPr>
    </w:p>
    <w:sectPr w:rsidR="00EB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6F"/>
    <w:rsid w:val="000A4BBA"/>
    <w:rsid w:val="000B4646"/>
    <w:rsid w:val="000C1E21"/>
    <w:rsid w:val="00304A28"/>
    <w:rsid w:val="003D4CF3"/>
    <w:rsid w:val="004165C3"/>
    <w:rsid w:val="00560341"/>
    <w:rsid w:val="007F54CF"/>
    <w:rsid w:val="008352C5"/>
    <w:rsid w:val="009F64C3"/>
    <w:rsid w:val="00A34C4A"/>
    <w:rsid w:val="00AE2E91"/>
    <w:rsid w:val="00B26FCB"/>
    <w:rsid w:val="00DF37EB"/>
    <w:rsid w:val="00E30BD4"/>
    <w:rsid w:val="00EB4E6F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cp:lastPrinted>2022-07-21T12:56:00Z</cp:lastPrinted>
  <dcterms:created xsi:type="dcterms:W3CDTF">2022-10-28T09:15:00Z</dcterms:created>
  <dcterms:modified xsi:type="dcterms:W3CDTF">2022-10-28T09:15:00Z</dcterms:modified>
</cp:coreProperties>
</file>