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60" w:rsidRDefault="003C2C4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do</w:t>
      </w:r>
    </w:p>
    <w:p w:rsidR="004C2D60" w:rsidRDefault="003C2C46" w:rsidP="00286AC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ZARZĄDZENIE NR 11/2022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KIEROWNIKA OŚRODKA POMOCY SPOŁECZNEJ W ZWIERZYNIE</w:t>
      </w:r>
    </w:p>
    <w:p w:rsidR="004C2D60" w:rsidRDefault="003C2C46" w:rsidP="00286A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="006E23FF">
        <w:rPr>
          <w:rFonts w:ascii="Times New Roman" w:eastAsia="Times New Roman" w:hAnsi="Times New Roman"/>
          <w:sz w:val="20"/>
          <w:szCs w:val="20"/>
          <w:lang w:eastAsia="pl-PL"/>
        </w:rPr>
        <w:t>6 września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4C2D60" w:rsidRDefault="004C2D6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C2D60" w:rsidRDefault="003C2C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Gminnego Ośrodka Pomocy Społecznej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Zwierzynie</w:t>
      </w:r>
    </w:p>
    <w:p w:rsidR="004C2D60" w:rsidRDefault="003C2C4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Ogłasza nabór na wolne stanowisko urzędnicze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Referent ds. świadczeń rodzinnych i Funduszu Alimentacyjnego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umowę o pracę w pełnym wymiarze czasu pracy</w:t>
      </w:r>
    </w:p>
    <w:p w:rsidR="004C2D60" w:rsidRPr="00366E95" w:rsidRDefault="003C2C46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niezbędne: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Wykształcenie: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– średnie lub wyższe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Inne:</w:t>
      </w:r>
    </w:p>
    <w:p w:rsidR="004C2D60" w:rsidRDefault="003C2C4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Biegła znajomość komputera (środowisko MS Windows, znajomość programu do obsługi świadczeń rodzinnych i FA, Empatia ).</w:t>
      </w:r>
    </w:p>
    <w:p w:rsidR="004C2D60" w:rsidRDefault="003C2C4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Znajomość przepisów z zakresu: ustawy o samorządzie gminnym; kodeksu postępowania administracyjnego; ustawy o świadczeniach rodzinnych; ustawy o funduszu alimentacyjnym; ustawy o postępowaniu egzekucyjnym w administracji; ustawy o ochronie danych osobowych</w:t>
      </w:r>
    </w:p>
    <w:p w:rsidR="004C2D60" w:rsidRDefault="003C2C4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redagowania pism.</w:t>
      </w:r>
    </w:p>
    <w:p w:rsidR="004C2D60" w:rsidRDefault="003C2C4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Posiadanie obywatelstwa polskiego.</w:t>
      </w:r>
    </w:p>
    <w:p w:rsidR="004C2D60" w:rsidRDefault="003C2C4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Pełna zdolność do czynności prawnych oraz korzystanie z pełni praw publicznych.</w:t>
      </w:r>
    </w:p>
    <w:p w:rsidR="004C2D60" w:rsidRDefault="003C2C4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Niekaralność za przestępstwo umyślne, ścigane z oskarżenia publicznego lub umyślne przestępstwo skarbowe.</w:t>
      </w:r>
    </w:p>
    <w:p w:rsidR="004C2D60" w:rsidRDefault="003C2C4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Nieposzlakowana opinia.</w:t>
      </w:r>
    </w:p>
    <w:p w:rsidR="004C2D60" w:rsidRDefault="003C2C46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dodatkowe:</w:t>
      </w:r>
    </w:p>
    <w:p w:rsidR="004C2D60" w:rsidRDefault="003C2C46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dobra znajomość obsługi komputera i programów komputerowych z zakresu obsługi świadczeń rodzinnych, i funduszu alimentacyjnego; </w:t>
      </w:r>
    </w:p>
    <w:p w:rsidR="004C2D60" w:rsidRDefault="003C2C46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odpowiedzialność, komunikatywność i samodzielność, empatia i uprzejmość w kontaktach z klientami; </w:t>
      </w:r>
    </w:p>
    <w:p w:rsidR="004C2D60" w:rsidRDefault="003C2C46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zdolność analitycznego myślenia, </w:t>
      </w:r>
    </w:p>
    <w:p w:rsidR="004C2D60" w:rsidRDefault="003C2C46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dążenie do osobistego rozwoju i poszerzania wiedzy,</w:t>
      </w:r>
    </w:p>
    <w:p w:rsidR="004C2D60" w:rsidRDefault="003C2C46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umiejętność pracy w zespole. </w:t>
      </w:r>
    </w:p>
    <w:p w:rsidR="004C2D60" w:rsidRDefault="003C2C46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wykonywanych zadań:</w:t>
      </w:r>
    </w:p>
    <w:p w:rsidR="004C2D60" w:rsidRDefault="003C2C46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przyjmowanie wniosków i ustalanie prawa świadczeń rodzinnych, oraz świadczeń z funduszu alimentacyjnego </w:t>
      </w:r>
    </w:p>
    <w:p w:rsidR="004C2D60" w:rsidRDefault="003C2C46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kompletowanie niezbędnej dokumentacji wymaganej przy przyznawaniu świadczeń rodzinnych i funduszu alimentacyjnego </w:t>
      </w:r>
    </w:p>
    <w:p w:rsidR="004C2D60" w:rsidRDefault="003C2C46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dokumentacji w zakresie świadczeń rodzinnych i świadczeń z funduszu alimentacyjnego oraz, podejmowanie działań wobec dłużników alimentacyjnych i współpraca w tym zakresie z komornikami sądowymi i skarbowymi oraz przeprowadzanie wywiadów alimentacyjnych wraz z odbiorem oświadczenia majątkowego od dłużników, </w:t>
      </w:r>
    </w:p>
    <w:p w:rsidR="004C2D60" w:rsidRDefault="003C2C46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wprowadzanie do systemów informatycznych danych niezbędnych do wydania decyzji w sprawach ustalania prawa do świadczeń rodzinnych, i świadczeń z funduszu alimentacyjnego oraz rozliczania dłużników alimentacyjnych, </w:t>
      </w:r>
    </w:p>
    <w:p w:rsidR="004C2D60" w:rsidRDefault="003C2C46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 innymi stanowiskami w zakresie przekazywania akt,</w:t>
      </w:r>
    </w:p>
    <w:p w:rsidR="004C2D60" w:rsidRDefault="003C2C46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sporządzanie sprawozdawczości z realizowanych zadań, </w:t>
      </w:r>
    </w:p>
    <w:p w:rsidR="004C2D60" w:rsidRDefault="003C2C46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osobom zgłaszającym się pełnej informacji o przysługujących im świadczeniach, </w:t>
      </w:r>
    </w:p>
    <w:p w:rsidR="004C2D60" w:rsidRDefault="003C2C46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projektu decyzji przyznającej, uchylającej, zmieniającej oraz żądającej zwrotu,  postanowień oraz wszelkich pism w zakresie świadczeń rodzinnych i świadczeń z funduszu alimentacyjnego oraz rozliczania dłużników alimentacyjnych,</w:t>
      </w:r>
    </w:p>
    <w:p w:rsidR="004C2D60" w:rsidRDefault="003C2C46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list płac świadczeniobiorców, </w:t>
      </w:r>
    </w:p>
    <w:p w:rsidR="004C2D60" w:rsidRDefault="003C2C46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i koordynacja korespondencji z zasiłkobiorcami i Instytucjami w zakresie udzielania informacji o osobach ubiegających się o świadczenia i pobieranych zasiłkach z zachowaniem zasad, przepisów ustawy o ochronie danych osobowych</w:t>
      </w:r>
    </w:p>
    <w:p w:rsidR="004C2D60" w:rsidRDefault="003C2C46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zaświadczeń dotyczących świadczeń.</w:t>
      </w:r>
    </w:p>
    <w:p w:rsidR="004C2D60" w:rsidRDefault="003C2C4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Cechy osoby:</w:t>
      </w:r>
    </w:p>
    <w:p w:rsidR="004C2D60" w:rsidRDefault="003C2C46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Odpowiedzialność, sumienność, dokładność, rzetelność.</w:t>
      </w:r>
    </w:p>
    <w:p w:rsidR="004C2D60" w:rsidRDefault="003C2C46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Bardzo dobra organizacja pracy, wysokie zaangażowanie w pracę.</w:t>
      </w:r>
    </w:p>
    <w:p w:rsidR="004C2D60" w:rsidRDefault="003C2C46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pracy w grupie.</w:t>
      </w:r>
    </w:p>
    <w:p w:rsidR="004C2D60" w:rsidRDefault="003C2C4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dokumenty: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Etap I rekrutacji (składanie ofert):</w:t>
      </w:r>
    </w:p>
    <w:p w:rsidR="004C2D60" w:rsidRDefault="003C2C4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 oraz informacji, o których mowa w art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bookmarkStart w:id="1" w:name="_Hlk103334489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 § 1 </w:t>
      </w:r>
      <w:bookmarkEnd w:id="1"/>
      <w:r>
        <w:rPr>
          <w:rFonts w:ascii="Times New Roman" w:eastAsia="Times New Roman" w:hAnsi="Times New Roman"/>
          <w:sz w:val="24"/>
          <w:szCs w:val="24"/>
          <w:lang w:eastAsia="pl-PL"/>
        </w:rPr>
        <w:t>ustawy z dnia 26 czerwca 1974 r. Kodeks pracy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Dz.U. z 2020 r., poz. 1320 ze zm.), tj. imię (imiona) i nazwisko, data urodzenia, dane służące do kontaktowania się z kandydatem (np. numer  telefonu, adres do korespondencji), wykształcenie, kwalifikacje zawodowe oraz przebieg  dotychczasowego zatrudnienia,</w:t>
      </w:r>
    </w:p>
    <w:p w:rsidR="004C2D60" w:rsidRDefault="003C2C46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Kserokopie dokumentów potwierdzających wykształcenie.</w:t>
      </w:r>
    </w:p>
    <w:p w:rsidR="004C2D60" w:rsidRDefault="003C2C46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Kserokopie zaświadczeń o ukończonych kursach, szkoleniach.</w:t>
      </w:r>
    </w:p>
    <w:p w:rsidR="004C2D60" w:rsidRDefault="003C2C46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Kserokopie świadectw pracy</w:t>
      </w:r>
    </w:p>
    <w:p w:rsidR="004C2D60" w:rsidRDefault="003C2C46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Referencje (w przypadku posiadania takich).</w:t>
      </w:r>
    </w:p>
    <w:p w:rsidR="004C2D60" w:rsidRDefault="003C2C46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Własnoręcznie podpisane oświadczenie o pełnej zdolności do czynności prawnych, korzystaniu z pełni praw publicznych i o niekaralności za przestępstwa dokonane umyślnie.</w:t>
      </w:r>
    </w:p>
    <w:p w:rsidR="004C2D60" w:rsidRDefault="003C2C46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Ankieta </w:t>
      </w:r>
    </w:p>
    <w:p w:rsidR="004C2D60" w:rsidRDefault="003C2C4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Warunki pracy:</w:t>
      </w:r>
    </w:p>
    <w:p w:rsidR="004C2D60" w:rsidRDefault="003C2C46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Wymiar czasu pracy – pełny etat.</w:t>
      </w:r>
    </w:p>
    <w:p w:rsidR="004C2D60" w:rsidRDefault="003C2C46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w siedzibie Gminnego Ośrodka Pomocy Społecznej w Zwierzynie ul. Wojska Polskiego 8, 66-542 Zwierzyn.</w:t>
      </w:r>
    </w:p>
    <w:p w:rsidR="004C2D60" w:rsidRPr="003C2C46" w:rsidRDefault="003C2C46" w:rsidP="003C2C46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2C46">
        <w:rPr>
          <w:rFonts w:ascii="Times New Roman" w:eastAsia="Times New Roman" w:hAnsi="Times New Roman"/>
          <w:sz w:val="24"/>
          <w:szCs w:val="24"/>
          <w:lang w:eastAsia="pl-PL"/>
        </w:rPr>
        <w:t xml:space="preserve">Pierwsza umowa o pracę zostanie zawarta na czas określony. Proponowany termin zatrudnienia: </w:t>
      </w:r>
      <w:r w:rsidR="006E23FF">
        <w:rPr>
          <w:rFonts w:ascii="Times New Roman" w:eastAsia="Times New Roman" w:hAnsi="Times New Roman"/>
          <w:sz w:val="24"/>
          <w:szCs w:val="24"/>
          <w:lang w:eastAsia="pl-PL"/>
        </w:rPr>
        <w:t>1 październik</w:t>
      </w:r>
      <w:r w:rsidRPr="003C2C46">
        <w:rPr>
          <w:rFonts w:ascii="Times New Roman" w:eastAsia="Times New Roman" w:hAnsi="Times New Roman"/>
          <w:sz w:val="24"/>
          <w:szCs w:val="24"/>
          <w:lang w:eastAsia="pl-PL"/>
        </w:rPr>
        <w:t xml:space="preserve"> 2022 r.</w:t>
      </w:r>
    </w:p>
    <w:p w:rsidR="004C2D60" w:rsidRDefault="003C2C4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Dokumenty należy składać lub przesłać do:</w:t>
      </w:r>
    </w:p>
    <w:p w:rsidR="004C2D60" w:rsidRDefault="006E23FF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3C2C46">
        <w:rPr>
          <w:rFonts w:ascii="Times New Roman" w:eastAsia="Times New Roman" w:hAnsi="Times New Roman"/>
          <w:sz w:val="24"/>
          <w:szCs w:val="24"/>
          <w:lang w:eastAsia="pl-PL"/>
        </w:rPr>
        <w:t>5 września 2022 r. do godz.15  na adres: Gminny Ośrodek Pomocy Społecznej Zwierzynie ul. Wojska Polskiego 8, 66-542 Zwierzyn.– z dopiskiem „</w:t>
      </w:r>
      <w:r w:rsidR="003C2C4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Referent ds. świadczeń rodzinnych i Funduszu Alimentacyjnego</w:t>
      </w:r>
      <w:r w:rsidR="003C2C46">
        <w:rPr>
          <w:rFonts w:ascii="Times New Roman" w:eastAsia="Times New Roman" w:hAnsi="Times New Roman"/>
          <w:sz w:val="24"/>
          <w:szCs w:val="24"/>
          <w:lang w:eastAsia="pl-PL"/>
        </w:rPr>
        <w:t>” lub osobiście w GOPS Zwierzyn</w:t>
      </w:r>
    </w:p>
    <w:p w:rsidR="004C2D60" w:rsidRDefault="003C2C46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ofercie prosimy o podanie kontaktu telefonicznego w celu powiadomienia o terminie przeprowadzenia II etapu rekrutacji (rozmowy kwalifikacyjnej).</w:t>
      </w:r>
    </w:p>
    <w:p w:rsidR="004C2D60" w:rsidRDefault="004C2D60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C2D60" w:rsidRDefault="003C2C46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 informacje:</w:t>
      </w:r>
    </w:p>
    <w:p w:rsidR="004C2D60" w:rsidRDefault="003C2C46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dokumentów aplikacyjnych przesłanych pocztą, za datę złożenia oferty przyjmuje się datę doręczenia przesyłki do Gminnego Ośrodka Pomocy Społecznej w Zwierzynie,</w:t>
      </w:r>
    </w:p>
    <w:p w:rsidR="004C2D60" w:rsidRDefault="003C2C46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osoby, które zakwalifikują się do rozmowy kwalifikacyjnej są zobowiązane do przedstawienia oryginału dokumentów dołączonych do aplikacji, </w:t>
      </w:r>
    </w:p>
    <w:p w:rsidR="004C2D60" w:rsidRDefault="003C2C46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wyniku naboru będzie umieszczona na stronie internetowej Biuletynu Informacji Publicznej urzędu Gminy Zwierzyn oraz na tablicy informacyjnej Gminnego Ośrodka Pomocy Społecznej w Zwierzynie; </w:t>
      </w:r>
    </w:p>
    <w:p w:rsidR="004C2D60" w:rsidRDefault="003C2C46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 zakwalifikowani (spełniający wymogi formalne) otrzymają informację dotycząca dalszej procedury rekrutacyjnej za pośrednictwem poczty elektronicznej lub telefonicznie, </w:t>
      </w:r>
    </w:p>
    <w:p w:rsidR="004C2D60" w:rsidRDefault="003C2C46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niekompletne, nie spełniające wymagań formalnych lub złożone po terminie zostaną odesłane kandydatom za pośrednictwem poczty, </w:t>
      </w:r>
    </w:p>
    <w:p w:rsidR="004C2D60" w:rsidRDefault="003C2C46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pozostałych kandydatów, mogą zostać odebrane w ciągu 3 miesięcy po zakończeniu rekrutacji, po upływie tego terminu zostaną zniszczone, </w:t>
      </w:r>
    </w:p>
    <w:p w:rsidR="004C2D60" w:rsidRDefault="003C2C46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Kandydat/ka wybrany/a do zatrudnienia, przed podjęciem pracy, będzie zobowiązany/a dostarczyć zaświadczenie, uzyskane z KRK, na własny koszt, potwierdzające niekaralność, wcześniej zadeklarowaną w stosownym oświadczeniu,</w:t>
      </w:r>
    </w:p>
    <w:p w:rsidR="004C2D60" w:rsidRDefault="003C2C46">
      <w:pPr>
        <w:pStyle w:val="Akapitzlist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Gminnego Ośrodka Pomocy Społecznej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Zwierzynie </w:t>
      </w:r>
    </w:p>
    <w:p w:rsidR="004C2D60" w:rsidRDefault="003C2C4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Angelika Jaworska</w:t>
      </w:r>
    </w:p>
    <w:p w:rsidR="004C2D60" w:rsidRDefault="004C2D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45" w:rightFromText="45" w:vertAnchor="text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4C2D60">
        <w:tc>
          <w:tcPr>
            <w:tcW w:w="9180" w:type="dxa"/>
            <w:vAlign w:val="center"/>
          </w:tcPr>
          <w:p w:rsidR="004C2D60" w:rsidRDefault="004C2D60">
            <w:pPr>
              <w:pStyle w:val="NormalnyWeb"/>
              <w:widowControl w:val="0"/>
              <w:spacing w:after="280"/>
              <w:jc w:val="center"/>
              <w:rPr>
                <w:rStyle w:val="Pogrubienie"/>
              </w:rPr>
            </w:pPr>
          </w:p>
          <w:p w:rsidR="004C2D60" w:rsidRDefault="004C2D60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4C2D60" w:rsidRDefault="003C2C46">
            <w:pPr>
              <w:widowControl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KLAUZULA INFORMACYJNA</w:t>
            </w:r>
          </w:p>
          <w:p w:rsidR="004C2D60" w:rsidRDefault="003C2C46">
            <w:pPr>
              <w:widowControl w:val="0"/>
              <w:spacing w:line="24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 (Dz. U. UE. L. 119.1  z 04.05.2016) informuję, iż:</w:t>
            </w:r>
          </w:p>
          <w:p w:rsidR="004C2D60" w:rsidRDefault="003C2C46">
            <w:pPr>
              <w:widowControl w:val="0"/>
              <w:spacing w:line="24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1) Administratorem Pani/Pana danych osobowych jest Gminny Ośrodek Pomocy Społecznej w Zwierzynie przy ulicy Wojska Polskiego 8, 66-542 Zwierzyn . Z administratorem można skontaktować się mailowo: </w:t>
            </w:r>
            <w:hyperlink r:id="rId6">
              <w:r>
                <w:rPr>
                  <w:rStyle w:val="czeinternetowe"/>
                </w:rPr>
                <w:t>gops</w:t>
              </w:r>
              <w:r>
                <w:rPr>
                  <w:rStyle w:val="czeinternetowe"/>
                  <w:bCs/>
                </w:rPr>
                <w:t>@zwierzyn.pl</w:t>
              </w:r>
            </w:hyperlink>
            <w:r>
              <w:rPr>
                <w:bCs/>
                <w:color w:val="000000" w:themeColor="text1"/>
              </w:rPr>
              <w:t xml:space="preserve">  lub pisemnie na adres siedziby administratora.</w:t>
            </w:r>
          </w:p>
          <w:p w:rsidR="004C2D60" w:rsidRDefault="003C2C46">
            <w:pPr>
              <w:widowControl w:val="0"/>
              <w:spacing w:line="24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2) Administrator powołał Inspektora Ochrony Danych, z którym można skontaktować się mailowo: </w:t>
            </w:r>
            <w:hyperlink r:id="rId7">
              <w:r>
                <w:rPr>
                  <w:rStyle w:val="czeinternetowe"/>
                  <w:bCs/>
                </w:rPr>
                <w:t>iodo@zwierzyn.pl</w:t>
              </w:r>
            </w:hyperlink>
            <w:r>
              <w:rPr>
                <w:bCs/>
                <w:color w:val="000000" w:themeColor="text1"/>
              </w:rPr>
              <w:t xml:space="preserve"> </w:t>
            </w:r>
          </w:p>
          <w:p w:rsidR="004C2D60" w:rsidRDefault="003C2C46">
            <w:pPr>
              <w:widowControl w:val="0"/>
              <w:spacing w:line="24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3) Pani/Pana dane osobowe przetwarzane będą w celu przeprowadzenia rekrutacji, na podstawie ustawy z dnia 26 czerwca 1974 r. Kodeks pracy oraz ustawy z dnia 21 listopada 2008 r. o pracownikach samorządowych oraz na podstawie zgody (art. 6 ust. 1 lit. a RODO) w przypadku danych dotyczących zdrowia.</w:t>
            </w:r>
          </w:p>
          <w:p w:rsidR="004C2D60" w:rsidRDefault="003C2C46">
            <w:pPr>
              <w:widowControl w:val="0"/>
              <w:spacing w:line="24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4) W związku z przetwarzaniem Pani/Pana danych w celach wskazanych powyżej, dane osobowe mogą być udostępniane innym odbiorcom lub kategoriom odbiorców danych osobowych, na podstawie przepisów prawa.</w:t>
            </w:r>
          </w:p>
          <w:p w:rsidR="004C2D60" w:rsidRDefault="003C2C46">
            <w:pPr>
              <w:widowControl w:val="0"/>
              <w:spacing w:after="240" w:line="240" w:lineRule="auto"/>
              <w:jc w:val="both"/>
            </w:pPr>
            <w:r>
              <w:rPr>
                <w:bCs/>
              </w:rPr>
              <w:t>5) Pani/Pana dane osobowe przechowywane będą przez okres t</w:t>
            </w:r>
            <w:r>
              <w:t>rzech</w:t>
            </w:r>
            <w:r>
              <w:rPr>
                <w:bCs/>
              </w:rPr>
              <w:t xml:space="preserve"> miesięcy od zakończenia przyjmowania dokumentów. </w:t>
            </w:r>
            <w:r>
              <w:t>W przypadku nieodebrania dokumentacji w okresie, o którym mowa               powyżej, materiały zostaną zniszczone.</w:t>
            </w:r>
          </w:p>
          <w:p w:rsidR="004C2D60" w:rsidRDefault="003C2C46">
            <w:pPr>
              <w:widowControl w:val="0"/>
              <w:spacing w:line="24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6) Posiada Pani/Pan prawo do żądania od administratora dostępu do treści swoich danych osobowych, </w:t>
            </w:r>
            <w:r>
              <w:rPr>
                <w:bCs/>
                <w:color w:val="000000" w:themeColor="text1"/>
              </w:rPr>
              <w:lastRenderedPageBreak/>
              <w:t>prawo do ich sprostowania, usunięcia lub ograniczenia przetwarzania, prawo do wniesienia sprzeciwu wobec przetwarzania swoich danych, prawo do cofnięcia zgody w dowolnym momencie bez wpływu na zgodność z prawem przetwarzania, którego dokonano na podstawia zgody przed jej cofnięciem.</w:t>
            </w:r>
          </w:p>
          <w:p w:rsidR="004C2D60" w:rsidRDefault="003C2C46">
            <w:pPr>
              <w:widowControl w:val="0"/>
              <w:spacing w:line="24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7) Posiada Pani/Pan prawo wniesienia skargi do organu nadzorczego – Prezesa Urzędu Ochrony Danych Osobowych , ul. Stawki 2 00-193 Warszawa. </w:t>
            </w:r>
          </w:p>
          <w:p w:rsidR="004C2D60" w:rsidRDefault="003C2C46">
            <w:pPr>
              <w:widowControl w:val="0"/>
              <w:spacing w:line="24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8) Podanie danych osobowych jest dobrowolne, aczkolwiek konieczne w celu rozpatrzenia kandydatury w ramach prowadzonej rekrutacji. Niepodanie informacji, o których mowa w art. 22</w:t>
            </w:r>
            <w:r>
              <w:rPr>
                <w:bCs/>
                <w:color w:val="000000" w:themeColor="text1"/>
                <w:vertAlign w:val="superscript"/>
              </w:rPr>
              <w:t>1</w:t>
            </w:r>
            <w:r>
              <w:rPr>
                <w:bCs/>
                <w:color w:val="000000" w:themeColor="text1"/>
              </w:rPr>
              <w:t> § 1 Kodeksu Pracy oraz ustawie z dnia 21 listopada 2008 r. o pracownikach samorządowych spowoduje, że złożona oferta pracy nie będzie rozpatrywana.</w:t>
            </w:r>
          </w:p>
          <w:p w:rsidR="004C2D60" w:rsidRDefault="004C2D60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4C2D60" w:rsidRDefault="004C2D60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4C2D60" w:rsidRDefault="004C2D60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4C2D60" w:rsidRDefault="004C2D60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4C2D60" w:rsidRDefault="004C2D60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4C2D60" w:rsidRDefault="004C2D60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4C2D60" w:rsidRDefault="004C2D60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4C2D60" w:rsidRDefault="004C2D60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4C2D60" w:rsidRDefault="004C2D60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4C2D60" w:rsidRDefault="004C2D60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4C2D60" w:rsidRDefault="004C2D60">
            <w:pPr>
              <w:pStyle w:val="NormalnyWeb"/>
              <w:widowControl w:val="0"/>
              <w:spacing w:before="280" w:after="280"/>
              <w:jc w:val="center"/>
              <w:rPr>
                <w:rStyle w:val="Pogrubienie"/>
              </w:rPr>
            </w:pPr>
          </w:p>
          <w:p w:rsidR="004C2D60" w:rsidRDefault="004C2D60">
            <w:pPr>
              <w:pStyle w:val="NormalnyWeb"/>
              <w:widowControl w:val="0"/>
              <w:spacing w:before="280" w:after="0"/>
              <w:jc w:val="center"/>
            </w:pPr>
          </w:p>
        </w:tc>
      </w:tr>
      <w:tr w:rsidR="004C2D60">
        <w:tc>
          <w:tcPr>
            <w:tcW w:w="9180" w:type="dxa"/>
            <w:vAlign w:val="center"/>
          </w:tcPr>
          <w:p w:rsidR="004C2D60" w:rsidRDefault="004C2D60">
            <w:pPr>
              <w:pStyle w:val="NormalnyWeb"/>
              <w:widowControl w:val="0"/>
              <w:spacing w:beforeAutospacing="0" w:after="0" w:afterAutospacing="0"/>
              <w:jc w:val="both"/>
            </w:pPr>
          </w:p>
        </w:tc>
      </w:tr>
    </w:tbl>
    <w:p w:rsidR="004C2D60" w:rsidRDefault="004C2D6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D60" w:rsidRDefault="004C2D60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D60" w:rsidRDefault="004C2D60">
      <w:pPr>
        <w:spacing w:after="0" w:line="386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D60" w:rsidRDefault="004C2D60">
      <w:pPr>
        <w:spacing w:after="0" w:line="386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D60" w:rsidRDefault="004C2D60">
      <w:pPr>
        <w:spacing w:after="0" w:line="386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D60" w:rsidRDefault="004C2D60">
      <w:pPr>
        <w:spacing w:after="0" w:line="386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D60" w:rsidRDefault="004C2D60">
      <w:pPr>
        <w:spacing w:after="0" w:line="386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D60" w:rsidRDefault="004C2D60">
      <w:pPr>
        <w:spacing w:after="0" w:line="386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D60" w:rsidRDefault="004C2D60">
      <w:pPr>
        <w:spacing w:after="0" w:line="386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D60" w:rsidRDefault="004C2D60">
      <w:pPr>
        <w:spacing w:after="0" w:line="386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2D60" w:rsidRDefault="004C2D60">
      <w:pPr>
        <w:spacing w:after="0" w:line="386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4C2D6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519"/>
    <w:multiLevelType w:val="multilevel"/>
    <w:tmpl w:val="D26631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D50424"/>
    <w:multiLevelType w:val="multilevel"/>
    <w:tmpl w:val="037E3F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D3062D"/>
    <w:multiLevelType w:val="multilevel"/>
    <w:tmpl w:val="41C487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2117AA1"/>
    <w:multiLevelType w:val="multilevel"/>
    <w:tmpl w:val="916205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BA07DE"/>
    <w:multiLevelType w:val="multilevel"/>
    <w:tmpl w:val="FE64F9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C33E50"/>
    <w:multiLevelType w:val="multilevel"/>
    <w:tmpl w:val="9EACB1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0C68D2"/>
    <w:multiLevelType w:val="multilevel"/>
    <w:tmpl w:val="2D9AB5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D72308"/>
    <w:multiLevelType w:val="multilevel"/>
    <w:tmpl w:val="485C6E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7100C2"/>
    <w:multiLevelType w:val="multilevel"/>
    <w:tmpl w:val="801ACB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60"/>
    <w:rsid w:val="00286ACE"/>
    <w:rsid w:val="00366E95"/>
    <w:rsid w:val="003C2C46"/>
    <w:rsid w:val="004C2D60"/>
    <w:rsid w:val="005677BF"/>
    <w:rsid w:val="006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1A732-157A-47A1-BA7A-06F5F4BD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C2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E0347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locked/>
    <w:rsid w:val="001E0347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locked/>
    <w:rsid w:val="001E0347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A2C1C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8B1CD3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8B1CD3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11D35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11D35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E0347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E034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E034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zeinternetowe">
    <w:name w:val="Łącze internetowe"/>
    <w:basedOn w:val="Domylnaczcionkaakapitu"/>
    <w:uiPriority w:val="99"/>
    <w:unhideWhenUsed/>
    <w:rsid w:val="001E0347"/>
    <w:rPr>
      <w:color w:val="0000FF"/>
      <w:u w:val="single"/>
    </w:rPr>
  </w:style>
  <w:style w:type="character" w:customStyle="1" w:styleId="rozmiar">
    <w:name w:val="rozmiar"/>
    <w:basedOn w:val="Domylnaczcionkaakapitu"/>
    <w:qFormat/>
    <w:rsid w:val="001E0347"/>
  </w:style>
  <w:style w:type="character" w:styleId="Pogrubienie">
    <w:name w:val="Strong"/>
    <w:basedOn w:val="Domylnaczcionkaakapitu"/>
    <w:uiPriority w:val="22"/>
    <w:qFormat/>
    <w:locked/>
    <w:rsid w:val="001E0347"/>
    <w:rPr>
      <w:b/>
      <w:bCs/>
    </w:rPr>
  </w:style>
  <w:style w:type="character" w:customStyle="1" w:styleId="post-views-label">
    <w:name w:val="post-views-label"/>
    <w:basedOn w:val="Domylnaczcionkaakapitu"/>
    <w:qFormat/>
    <w:rsid w:val="001E0347"/>
  </w:style>
  <w:style w:type="character" w:customStyle="1" w:styleId="post-views-count">
    <w:name w:val="post-views-count"/>
    <w:basedOn w:val="Domylnaczcionkaakapitu"/>
    <w:qFormat/>
    <w:rsid w:val="001E0347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1E0347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1E0347"/>
    <w:rPr>
      <w:rFonts w:ascii="Arial" w:eastAsia="Times New Roman" w:hAnsi="Arial" w:cs="Arial"/>
      <w:vanish/>
      <w:sz w:val="16"/>
      <w:szCs w:val="16"/>
    </w:rPr>
  </w:style>
  <w:style w:type="character" w:customStyle="1" w:styleId="simcal-date-format">
    <w:name w:val="simcal-date-format"/>
    <w:basedOn w:val="Domylnaczcionkaakapitu"/>
    <w:qFormat/>
    <w:rsid w:val="001E0347"/>
  </w:style>
  <w:style w:type="character" w:customStyle="1" w:styleId="simcal-event-title">
    <w:name w:val="simcal-event-title"/>
    <w:basedOn w:val="Domylnaczcionkaakapitu"/>
    <w:qFormat/>
    <w:rsid w:val="001E0347"/>
  </w:style>
  <w:style w:type="character" w:customStyle="1" w:styleId="simcal-event-start">
    <w:name w:val="simcal-event-start"/>
    <w:basedOn w:val="Domylnaczcionkaakapitu"/>
    <w:qFormat/>
    <w:rsid w:val="001E0347"/>
  </w:style>
  <w:style w:type="character" w:customStyle="1" w:styleId="simcal-event-end">
    <w:name w:val="simcal-event-end"/>
    <w:basedOn w:val="Domylnaczcionkaakapitu"/>
    <w:qFormat/>
    <w:rsid w:val="001E0347"/>
  </w:style>
  <w:style w:type="character" w:customStyle="1" w:styleId="simcal-event-address">
    <w:name w:val="simcal-event-address"/>
    <w:basedOn w:val="Domylnaczcionkaakapitu"/>
    <w:qFormat/>
    <w:rsid w:val="001E0347"/>
  </w:style>
  <w:style w:type="character" w:customStyle="1" w:styleId="footer-links">
    <w:name w:val="footer-links"/>
    <w:basedOn w:val="Domylnaczcionkaakapitu"/>
    <w:qFormat/>
    <w:rsid w:val="001E0347"/>
  </w:style>
  <w:style w:type="character" w:customStyle="1" w:styleId="markedcontent">
    <w:name w:val="markedcontent"/>
    <w:basedOn w:val="Domylnaczcionkaakapitu"/>
    <w:qFormat/>
    <w:rsid w:val="00F970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873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873D3"/>
    <w:rPr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873D3"/>
    <w:rPr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55F0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011D3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A2C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B1CD3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11D3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1E034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1E0347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1E0347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ntent">
    <w:name w:val="content"/>
    <w:basedOn w:val="Normalny"/>
    <w:qFormat/>
    <w:rsid w:val="001E034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700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873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87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zwier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@zwie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5731-7DC1-46F2-B7EC-CB40A442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Angelika Jaworska</dc:creator>
  <dc:description/>
  <cp:lastModifiedBy>Angelika Jaworska</cp:lastModifiedBy>
  <cp:revision>10</cp:revision>
  <cp:lastPrinted>2022-08-22T14:42:00Z</cp:lastPrinted>
  <dcterms:created xsi:type="dcterms:W3CDTF">2022-08-24T07:03:00Z</dcterms:created>
  <dcterms:modified xsi:type="dcterms:W3CDTF">2022-09-06T12:09:00Z</dcterms:modified>
  <dc:language>pl-PL</dc:language>
</cp:coreProperties>
</file>