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07E70500" w:rsidR="002E6DD0" w:rsidRDefault="00DD04DC" w:rsidP="002E6DD0">
      <w:pPr>
        <w:spacing w:line="276" w:lineRule="auto"/>
        <w:jc w:val="right"/>
        <w:rPr>
          <w:i/>
          <w:noProof/>
          <w:sz w:val="72"/>
          <w:szCs w:val="72"/>
        </w:rPr>
      </w:pPr>
      <w:r w:rsidRPr="00A722E5">
        <w:rPr>
          <w:b/>
          <w:noProof/>
          <w:sz w:val="22"/>
          <w:szCs w:val="22"/>
        </w:rPr>
        <w:drawing>
          <wp:anchor distT="0" distB="0" distL="114300" distR="114300" simplePos="0" relativeHeight="251662336" behindDoc="0" locked="0" layoutInCell="1" allowOverlap="0" wp14:anchorId="6A3F837E" wp14:editId="18F5ABEC">
            <wp:simplePos x="0" y="0"/>
            <wp:positionH relativeFrom="column">
              <wp:posOffset>33020</wp:posOffset>
            </wp:positionH>
            <wp:positionV relativeFrom="paragraph">
              <wp:posOffset>-238125</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3408137F" w:rsidR="00DD04DC" w:rsidRPr="00A722E5" w:rsidRDefault="00CF0F2E" w:rsidP="00A722E5">
      <w:pPr>
        <w:widowControl w:val="0"/>
        <w:autoSpaceDE w:val="0"/>
        <w:autoSpaceDN w:val="0"/>
        <w:adjustRightInd w:val="0"/>
        <w:spacing w:line="276" w:lineRule="auto"/>
        <w:rPr>
          <w:sz w:val="22"/>
          <w:szCs w:val="22"/>
        </w:rPr>
      </w:pPr>
      <w:r>
        <w:rPr>
          <w:sz w:val="22"/>
          <w:szCs w:val="22"/>
        </w:rPr>
        <w:t>numer sprawy: ZP.271.05.2020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282D9927"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157FC5">
        <w:rPr>
          <w:b/>
        </w:rPr>
        <w:t xml:space="preserve">Przebudowa </w:t>
      </w:r>
      <w:r w:rsidR="00CF0F2E">
        <w:rPr>
          <w:b/>
        </w:rPr>
        <w:t>ulicy Cmentarnej w Górkach Noteckich</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41825234"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 xml:space="preserve">zamówień publicznych </w:t>
      </w:r>
      <w:hyperlink r:id="rId10" w:history="1">
        <w:r w:rsidR="00CF0F2E" w:rsidRPr="00C94C5E">
          <w:rPr>
            <w:rStyle w:val="Hipercze"/>
            <w:bCs/>
            <w:color w:val="000000" w:themeColor="text1"/>
            <w:u w:val="none"/>
            <w:shd w:val="clear" w:color="auto" w:fill="FFFFFF"/>
          </w:rPr>
          <w:t>(</w:t>
        </w:r>
        <w:hyperlink r:id="rId11" w:history="1">
          <w:r w:rsidR="00CF0F2E" w:rsidRPr="00C94C5E">
            <w:rPr>
              <w:rStyle w:val="Hipercze"/>
              <w:bCs/>
              <w:color w:val="000000" w:themeColor="text1"/>
              <w:u w:val="none"/>
              <w:shd w:val="clear" w:color="auto" w:fill="FFFFFF"/>
            </w:rPr>
            <w:t>Dz.U. z 2019r. poz. 1843)</w:t>
          </w:r>
        </w:hyperlink>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47E3F58E"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sidR="007C70B6">
        <w:rPr>
          <w:sz w:val="22"/>
          <w:szCs w:val="22"/>
        </w:rPr>
        <w:t>Projekt zgłoszenia robót</w:t>
      </w:r>
    </w:p>
    <w:p w14:paraId="3A41E90D" w14:textId="7C146965" w:rsidR="001260A0" w:rsidRDefault="001260A0" w:rsidP="001260A0">
      <w:pPr>
        <w:spacing w:before="120" w:line="276" w:lineRule="auto"/>
        <w:ind w:left="3540" w:hanging="2100"/>
        <w:jc w:val="both"/>
        <w:rPr>
          <w:sz w:val="22"/>
          <w:szCs w:val="22"/>
        </w:rPr>
      </w:pPr>
      <w:r>
        <w:rPr>
          <w:sz w:val="22"/>
          <w:szCs w:val="22"/>
        </w:rPr>
        <w:t>Załącznik</w:t>
      </w:r>
      <w:r w:rsidR="007C70B6">
        <w:rPr>
          <w:sz w:val="22"/>
          <w:szCs w:val="22"/>
        </w:rPr>
        <w:t xml:space="preserve"> 8 </w:t>
      </w:r>
      <w:r w:rsidR="007C70B6">
        <w:rPr>
          <w:sz w:val="22"/>
          <w:szCs w:val="22"/>
        </w:rPr>
        <w:tab/>
        <w:t>S</w:t>
      </w:r>
      <w:r>
        <w:rPr>
          <w:sz w:val="22"/>
          <w:szCs w:val="22"/>
        </w:rPr>
        <w:t>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439F27B1"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CF0F2E">
        <w:rPr>
          <w:b/>
          <w:bCs/>
          <w:sz w:val="22"/>
          <w:szCs w:val="22"/>
        </w:rPr>
        <w:t>ZP.271.5.2020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7CCAF25D"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CF0F2E">
        <w:rPr>
          <w:sz w:val="22"/>
          <w:szCs w:val="22"/>
        </w:rPr>
        <w:t>(Dz.U. z 2019r. poz. 1843)</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278D5A17" w:rsidR="00015332" w:rsidRPr="002E6DD0" w:rsidRDefault="00A64A63" w:rsidP="00C044D7">
      <w:pPr>
        <w:spacing w:line="276" w:lineRule="auto"/>
        <w:ind w:left="709"/>
        <w:jc w:val="both"/>
        <w:rPr>
          <w:sz w:val="22"/>
          <w:szCs w:val="22"/>
        </w:rPr>
      </w:pPr>
      <w:r w:rsidRPr="002E6DD0">
        <w:rPr>
          <w:sz w:val="22"/>
          <w:szCs w:val="22"/>
        </w:rPr>
        <w:t>Projekt współfinansowany</w:t>
      </w:r>
      <w:r w:rsidR="007B1E75">
        <w:rPr>
          <w:sz w:val="22"/>
          <w:szCs w:val="22"/>
        </w:rPr>
        <w:t xml:space="preserve"> ze środków</w:t>
      </w:r>
      <w:r w:rsidR="00157FC5">
        <w:rPr>
          <w:sz w:val="22"/>
          <w:szCs w:val="22"/>
        </w:rPr>
        <w:t xml:space="preserve"> </w:t>
      </w:r>
      <w:r w:rsidR="007B1E75">
        <w:t>Funduszu Dróg Samorządowych.</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37ABB2F8" w14:textId="25AC4C14" w:rsidR="0049502A" w:rsidRDefault="00DD04DC" w:rsidP="00F9090F">
      <w:pPr>
        <w:autoSpaceDE w:val="0"/>
        <w:autoSpaceDN w:val="0"/>
        <w:adjustRightInd w:val="0"/>
        <w:spacing w:line="276" w:lineRule="auto"/>
        <w:ind w:left="705" w:hanging="705"/>
        <w:jc w:val="both"/>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4A1DF7">
        <w:rPr>
          <w:sz w:val="22"/>
          <w:szCs w:val="22"/>
        </w:rPr>
        <w:t>Wyk</w:t>
      </w:r>
      <w:r w:rsidR="00E87798">
        <w:rPr>
          <w:sz w:val="22"/>
          <w:szCs w:val="22"/>
        </w:rPr>
        <w:t xml:space="preserve">onanie przebudowy </w:t>
      </w:r>
      <w:r w:rsidR="00F9090F">
        <w:rPr>
          <w:sz w:val="22"/>
          <w:szCs w:val="22"/>
        </w:rPr>
        <w:t xml:space="preserve">ulicy Cmentarnej w Górkach Noteckich. W ramach zadania zostanie wykonane rozbiórka elementów nawierzchni chodników, zjazdów i fragmentu jezdni wraz z krawężnikami, wykonanie nowej nawierzchni jezdni w części o nawierzchni bitumicznej oraz w części z betonowej kostki betonowej typu </w:t>
      </w:r>
      <w:proofErr w:type="spellStart"/>
      <w:r w:rsidR="00F9090F">
        <w:rPr>
          <w:sz w:val="22"/>
          <w:szCs w:val="22"/>
        </w:rPr>
        <w:t>eko</w:t>
      </w:r>
      <w:proofErr w:type="spellEnd"/>
      <w:r w:rsidR="00F9090F">
        <w:rPr>
          <w:sz w:val="22"/>
          <w:szCs w:val="22"/>
        </w:rPr>
        <w:t xml:space="preserve">, budowę wyniesionego przejścia dla pieszych, wykonanie nowej nawierzchni chodnika oraz budowa nowego chodnika do cmentarza komunalnego, przebudowę skrzyżowani, wykonanie nowych nawierzchni zjazdów publicznych i indywidualnych, wykonanie nowych miejsc postojowych, wykonanie poboczy gruntowych, humusowanie i obsianie trawą obszarów zielonych, zabezpieczenie sieci energetycznych i teletechnicznych, demontaż i ponowny montaż oznakowania pionowego, uporządkowanie terenu. </w:t>
      </w:r>
    </w:p>
    <w:p w14:paraId="270DEC32" w14:textId="77777777" w:rsidR="00F9090F" w:rsidRDefault="00F9090F" w:rsidP="00F9090F">
      <w:pPr>
        <w:autoSpaceDE w:val="0"/>
        <w:autoSpaceDN w:val="0"/>
        <w:adjustRightInd w:val="0"/>
        <w:spacing w:line="276" w:lineRule="auto"/>
        <w:ind w:left="705" w:hanging="705"/>
        <w:rPr>
          <w:sz w:val="22"/>
          <w:szCs w:val="22"/>
        </w:rPr>
      </w:pPr>
    </w:p>
    <w:p w14:paraId="7C8A2CDD" w14:textId="7970F722" w:rsidR="00DF3BB7"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 które są opisane w </w:t>
      </w:r>
      <w:r w:rsidR="006A4A37">
        <w:rPr>
          <w:rFonts w:eastAsiaTheme="minorHAnsi"/>
          <w:sz w:val="22"/>
          <w:szCs w:val="22"/>
          <w:lang w:eastAsia="en-US"/>
        </w:rPr>
        <w:t>projekcie zgłoszenia robót</w:t>
      </w:r>
      <w:r w:rsidR="00CA460F">
        <w:rPr>
          <w:rFonts w:eastAsiaTheme="minorHAnsi"/>
          <w:sz w:val="22"/>
          <w:szCs w:val="22"/>
          <w:lang w:eastAsia="en-US"/>
        </w:rPr>
        <w:t>, specyfikacji technicznej</w:t>
      </w:r>
      <w:r w:rsidR="006A4A37">
        <w:rPr>
          <w:rFonts w:eastAsiaTheme="minorHAnsi"/>
          <w:sz w:val="22"/>
          <w:szCs w:val="22"/>
          <w:lang w:eastAsia="en-US"/>
        </w:rPr>
        <w:t xml:space="preserve">.  </w:t>
      </w:r>
      <w:r>
        <w:rPr>
          <w:rFonts w:eastAsiaTheme="minorHAnsi"/>
          <w:sz w:val="22"/>
          <w:szCs w:val="22"/>
          <w:lang w:eastAsia="en-US"/>
        </w:rPr>
        <w:t xml:space="preserve">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lastRenderedPageBreak/>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39D9A18D" w14:textId="57A75542" w:rsidR="007E019F" w:rsidRDefault="007E019F" w:rsidP="00CA460F">
      <w:pPr>
        <w:pStyle w:val="Default"/>
        <w:spacing w:line="276" w:lineRule="auto"/>
        <w:ind w:left="709"/>
        <w:jc w:val="both"/>
        <w:rPr>
          <w:sz w:val="22"/>
        </w:rPr>
      </w:pPr>
      <w:r>
        <w:br/>
      </w:r>
      <w:r w:rsidR="00627565">
        <w:rPr>
          <w:sz w:val="22"/>
        </w:rPr>
        <w:t>45111200-0</w:t>
      </w:r>
      <w:r w:rsidR="005579FD">
        <w:rPr>
          <w:sz w:val="22"/>
        </w:rPr>
        <w:t xml:space="preserve"> – Roboty w zakresie przygotowania terenu pod budowę i roboty ziemne</w:t>
      </w:r>
    </w:p>
    <w:p w14:paraId="3FBD2E55" w14:textId="7A2EE6AE" w:rsidR="005579FD" w:rsidRDefault="005579FD" w:rsidP="00CA460F">
      <w:pPr>
        <w:pStyle w:val="Default"/>
        <w:spacing w:line="276" w:lineRule="auto"/>
        <w:ind w:left="709"/>
        <w:jc w:val="both"/>
        <w:rPr>
          <w:sz w:val="22"/>
        </w:rPr>
      </w:pPr>
      <w:r>
        <w:rPr>
          <w:sz w:val="22"/>
        </w:rPr>
        <w:t xml:space="preserve">45111300-1 – Roboty rozbiórkowe </w:t>
      </w:r>
    </w:p>
    <w:p w14:paraId="2667E0FC" w14:textId="046E628E" w:rsidR="005579FD" w:rsidRDefault="005579FD" w:rsidP="00CA460F">
      <w:pPr>
        <w:pStyle w:val="Default"/>
        <w:spacing w:line="276" w:lineRule="auto"/>
        <w:ind w:left="709"/>
        <w:jc w:val="both"/>
        <w:rPr>
          <w:sz w:val="22"/>
        </w:rPr>
      </w:pPr>
      <w:r>
        <w:rPr>
          <w:sz w:val="22"/>
        </w:rPr>
        <w:t>45233120-6 – Roboty w zakresie budowy dróg</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lastRenderedPageBreak/>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lastRenderedPageBreak/>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0EFAC493"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CF0F2E">
        <w:rPr>
          <w:b w:val="0"/>
          <w:bCs w:val="0"/>
          <w:sz w:val="22"/>
          <w:szCs w:val="22"/>
        </w:rPr>
        <w:t>20 października 2020r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63E00118"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w:t>
      </w:r>
      <w:r w:rsidR="0029505D" w:rsidRPr="00F20A52">
        <w:rPr>
          <w:sz w:val="22"/>
          <w:lang w:eastAsia="ar-SA"/>
        </w:rPr>
        <w:t>na budowie, modernizacji, przebudowie lub re</w:t>
      </w:r>
      <w:r w:rsidR="00F10BD0">
        <w:rPr>
          <w:sz w:val="22"/>
          <w:lang w:eastAsia="ar-SA"/>
        </w:rPr>
        <w:t>moncie dróg, ulic.</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xml:space="preserve">. Wraz ze złożeniem oświadczenia, Wykonawca może przedstawić </w:t>
      </w:r>
      <w:r w:rsidRPr="00A722E5">
        <w:rPr>
          <w:b w:val="0"/>
          <w:sz w:val="22"/>
          <w:szCs w:val="22"/>
        </w:rPr>
        <w:lastRenderedPageBreak/>
        <w:t>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lastRenderedPageBreak/>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lastRenderedPageBreak/>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3D93165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 xml:space="preserve">Jeżeli Zamawiający lub Wykonawca przekazują oświadczenia, wnioski, zawiadomienia oraz informacje za pośrednictwem faksu lub przy użyciu środków komunikacji elektronicznej w </w:t>
      </w:r>
      <w:r w:rsidRPr="00A722E5">
        <w:rPr>
          <w:b w:val="0"/>
          <w:iCs/>
          <w:sz w:val="22"/>
          <w:szCs w:val="22"/>
        </w:rPr>
        <w:lastRenderedPageBreak/>
        <w:t>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lastRenderedPageBreak/>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w:t>
      </w:r>
      <w:r w:rsidRPr="00A722E5">
        <w:rPr>
          <w:b w:val="0"/>
          <w:sz w:val="22"/>
          <w:szCs w:val="22"/>
        </w:rPr>
        <w:lastRenderedPageBreak/>
        <w:t xml:space="preserve">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F442A01" w:rsidR="00015332" w:rsidRPr="00AD370A" w:rsidRDefault="00015332" w:rsidP="00A722E5">
            <w:pPr>
              <w:spacing w:line="276" w:lineRule="auto"/>
              <w:ind w:left="-35"/>
              <w:jc w:val="center"/>
              <w:rPr>
                <w:b/>
              </w:rPr>
            </w:pPr>
            <w:r w:rsidRPr="00AD370A">
              <w:rPr>
                <w:b/>
                <w:bCs/>
              </w:rPr>
              <w:t xml:space="preserve">nr postępowania </w:t>
            </w:r>
            <w:r w:rsidR="00CF0F2E">
              <w:rPr>
                <w:b/>
                <w:bCs/>
              </w:rPr>
              <w:t>ZP.271.5.2020</w:t>
            </w:r>
          </w:p>
          <w:p w14:paraId="1CC5041D" w14:textId="77777777" w:rsidR="000714DD" w:rsidRDefault="000714DD" w:rsidP="00045779">
            <w:pPr>
              <w:spacing w:before="120" w:line="276" w:lineRule="auto"/>
              <w:ind w:left="-35"/>
              <w:jc w:val="center"/>
              <w:rPr>
                <w:rFonts w:eastAsia="Calibri"/>
                <w:bCs/>
                <w:i/>
              </w:rPr>
            </w:pPr>
            <w:r>
              <w:rPr>
                <w:rFonts w:eastAsia="Calibri"/>
                <w:bCs/>
                <w:i/>
              </w:rPr>
              <w:lastRenderedPageBreak/>
              <w:t>„Przebudowa ulicy Cmentarnej w Górkach Noteckich”</w:t>
            </w:r>
          </w:p>
          <w:p w14:paraId="46750095" w14:textId="02C998B5" w:rsidR="007827F7" w:rsidRPr="00A722E5" w:rsidRDefault="00015332" w:rsidP="00045779">
            <w:pPr>
              <w:spacing w:before="120" w:line="276" w:lineRule="auto"/>
              <w:ind w:left="-35"/>
              <w:jc w:val="center"/>
              <w:rPr>
                <w:b/>
                <w:bCs/>
              </w:rPr>
            </w:pPr>
            <w:bookmarkStart w:id="0" w:name="_GoBack"/>
            <w:bookmarkEnd w:id="0"/>
            <w:r w:rsidRPr="000325CD">
              <w:rPr>
                <w:b/>
                <w:bCs/>
              </w:rPr>
              <w:t xml:space="preserve">„Nie otwierać przed dniem </w:t>
            </w:r>
            <w:r w:rsidR="00045779">
              <w:rPr>
                <w:b/>
                <w:bCs/>
              </w:rPr>
              <w:t>14</w:t>
            </w:r>
            <w:r w:rsidR="00840D30" w:rsidRPr="000325CD">
              <w:rPr>
                <w:b/>
                <w:bCs/>
              </w:rPr>
              <w:t>.0</w:t>
            </w:r>
            <w:r w:rsidR="00045779">
              <w:rPr>
                <w:b/>
                <w:bCs/>
              </w:rPr>
              <w:t>8.2020</w:t>
            </w:r>
            <w:r w:rsidRPr="000325CD">
              <w:rPr>
                <w:b/>
                <w:bCs/>
              </w:rPr>
              <w:t xml:space="preserve"> godz. </w:t>
            </w:r>
            <w:r w:rsidR="00F05285" w:rsidRPr="000325CD">
              <w:rPr>
                <w:b/>
                <w:bCs/>
              </w:rPr>
              <w:t>10.00</w:t>
            </w:r>
            <w:r w:rsidRPr="000325CD">
              <w:rPr>
                <w:b/>
                <w:bCs/>
              </w:rPr>
              <w:t>”</w:t>
            </w: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lastRenderedPageBreak/>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25EB046C"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 xml:space="preserve">Przebudowa </w:t>
      </w:r>
      <w:r w:rsidR="00045779">
        <w:rPr>
          <w:i w:val="0"/>
          <w:sz w:val="22"/>
          <w:szCs w:val="22"/>
        </w:rPr>
        <w:t>ulicy Cmentarnej w Górkach Noteckich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6CDC758F"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w:t>
      </w:r>
      <w:r w:rsidR="00045779">
        <w:rPr>
          <w:i w:val="0"/>
          <w:sz w:val="22"/>
          <w:szCs w:val="22"/>
        </w:rPr>
        <w:t>gody na poprawienie omyłki,</w:t>
      </w:r>
      <w:r w:rsidRPr="00A722E5">
        <w:rPr>
          <w:i w:val="0"/>
          <w:sz w:val="22"/>
          <w:szCs w:val="22"/>
        </w:rPr>
        <w:t xml:space="preserve">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lastRenderedPageBreak/>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4BAD47D3"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045779">
        <w:rPr>
          <w:b/>
          <w:sz w:val="22"/>
          <w:szCs w:val="22"/>
        </w:rPr>
        <w:t>14.8.2020</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764C026D"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045779">
        <w:rPr>
          <w:b/>
          <w:sz w:val="22"/>
          <w:szCs w:val="22"/>
        </w:rPr>
        <w:t>14</w:t>
      </w:r>
      <w:r w:rsidR="00A722E5" w:rsidRPr="00A722E5">
        <w:rPr>
          <w:b/>
          <w:sz w:val="22"/>
          <w:szCs w:val="22"/>
        </w:rPr>
        <w:t>.</w:t>
      </w:r>
      <w:r w:rsidR="00045779">
        <w:rPr>
          <w:b/>
          <w:sz w:val="22"/>
          <w:szCs w:val="22"/>
        </w:rPr>
        <w:t>8</w:t>
      </w:r>
      <w:r w:rsidR="00A50557" w:rsidRPr="00A722E5">
        <w:rPr>
          <w:b/>
          <w:sz w:val="22"/>
          <w:szCs w:val="22"/>
        </w:rPr>
        <w:t>.</w:t>
      </w:r>
      <w:r w:rsidR="00045779">
        <w:rPr>
          <w:b/>
          <w:spacing w:val="4"/>
          <w:sz w:val="22"/>
          <w:szCs w:val="22"/>
        </w:rPr>
        <w:t>2020</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F9090F" w:rsidRPr="00B17882" w:rsidRDefault="00F9090F"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F9090F" w:rsidRPr="00B17882" w:rsidRDefault="00F9090F"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lastRenderedPageBreak/>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95C321A"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F8128F">
        <w:rPr>
          <w:sz w:val="22"/>
          <w:szCs w:val="22"/>
        </w:rPr>
        <w:t>Przebudowa drogi gminnej Górki Noteckie – Kolonia Santocka, ulica Zamkowa”</w:t>
      </w:r>
      <w:r w:rsidR="00F8128F">
        <w:rPr>
          <w:rFonts w:eastAsia="Calibri"/>
          <w:caps/>
          <w:sz w:val="22"/>
          <w:szCs w:val="22"/>
        </w:rPr>
        <w:t xml:space="preserve"> </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lastRenderedPageBreak/>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lastRenderedPageBreak/>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t xml:space="preserve">1) Administratorem danych osobowych jest Gmina Zwierzyn. Z administratorem można się skontaktować poprzez adres email: </w:t>
      </w:r>
      <w:hyperlink r:id="rId13"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lastRenderedPageBreak/>
        <w:t xml:space="preserve">2) Administrator wyznaczył inspektora ochrony danych, z którym może się Pani/Pan skontaktować poprzez email  </w:t>
      </w:r>
      <w:hyperlink r:id="rId14"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Pani/Pana dane osobowe będą przechowywane, zgodnie z art. 97 ust. 1 ustawy – Prawo zamówień publicznych przez okres 4 lat od dnia zakończenia postępowania o udzielenie 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E" w14:textId="656F6BDE"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sectPr w:rsidR="00D96609" w:rsidRPr="00A722E5" w:rsidSect="00C044D7">
      <w:headerReference w:type="default" r:id="rId15"/>
      <w:footerReference w:type="default" r:id="rId16"/>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8BB8" w14:textId="77777777" w:rsidR="000C2DB2" w:rsidRDefault="000C2DB2" w:rsidP="008B08F2">
      <w:r>
        <w:separator/>
      </w:r>
    </w:p>
  </w:endnote>
  <w:endnote w:type="continuationSeparator" w:id="0">
    <w:p w14:paraId="32AA72B2" w14:textId="77777777" w:rsidR="000C2DB2" w:rsidRDefault="000C2DB2"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F9090F" w:rsidRPr="00DB50FF" w:rsidRDefault="00F9090F" w:rsidP="00DB50FF">
        <w:pPr>
          <w:widowControl w:val="0"/>
          <w:autoSpaceDE w:val="0"/>
          <w:autoSpaceDN w:val="0"/>
          <w:adjustRightInd w:val="0"/>
          <w:jc w:val="center"/>
          <w:rPr>
            <w:sz w:val="22"/>
            <w:szCs w:val="22"/>
          </w:rPr>
        </w:pPr>
      </w:p>
      <w:p w14:paraId="3B82CBB6" w14:textId="69B1EBD2" w:rsidR="00F9090F" w:rsidRPr="00C044D7" w:rsidRDefault="00F9090F" w:rsidP="00C044D7">
        <w:pPr>
          <w:pStyle w:val="Stopka"/>
          <w:pBdr>
            <w:top w:val="single" w:sz="4" w:space="1" w:color="A5A5A5" w:themeColor="background1" w:themeShade="A5"/>
          </w:pBdr>
          <w:rPr>
            <w:i/>
          </w:rPr>
        </w:pPr>
        <w:r w:rsidRPr="00C044D7">
          <w:rPr>
            <w:i/>
            <w:color w:val="000000" w:themeColor="text1"/>
          </w:rPr>
          <w:t xml:space="preserve">Nazwa zamówienia: </w:t>
        </w:r>
        <w:r>
          <w:rPr>
            <w:rFonts w:eastAsia="Calibri"/>
            <w:bCs/>
            <w:i/>
          </w:rPr>
          <w:t>„Przebudowa ulicy Cmentarnej w Górkach Noteckich”</w:t>
        </w:r>
      </w:p>
      <w:p w14:paraId="55253EFE" w14:textId="517E1CB2" w:rsidR="00F9090F" w:rsidRPr="00364ED2" w:rsidRDefault="00F9090F"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5.2020</w:t>
        </w:r>
      </w:p>
      <w:p w14:paraId="467501D7" w14:textId="10EE88B1" w:rsidR="00F9090F" w:rsidRDefault="00F9090F"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071583">
          <w:rPr>
            <w:noProof/>
          </w:rPr>
          <w:t>15</w:t>
        </w:r>
        <w:r>
          <w:rPr>
            <w:noProof/>
          </w:rPr>
          <w:fldChar w:fldCharType="end"/>
        </w:r>
      </w:p>
    </w:sdtContent>
  </w:sdt>
  <w:p w14:paraId="467501D8" w14:textId="77777777" w:rsidR="00F9090F" w:rsidRDefault="00F909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D8A6" w14:textId="77777777" w:rsidR="000C2DB2" w:rsidRDefault="000C2DB2" w:rsidP="008B08F2">
      <w:r>
        <w:separator/>
      </w:r>
    </w:p>
  </w:footnote>
  <w:footnote w:type="continuationSeparator" w:id="0">
    <w:p w14:paraId="4E7C545C" w14:textId="77777777" w:rsidR="000C2DB2" w:rsidRDefault="000C2DB2"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F9090F" w:rsidRDefault="00F9090F">
    <w:pPr>
      <w:pStyle w:val="Nagwek"/>
    </w:pPr>
  </w:p>
  <w:p w14:paraId="3029C701" w14:textId="5E91D273" w:rsidR="00F9090F" w:rsidRDefault="00F9090F" w:rsidP="0054004D">
    <w:pPr>
      <w:pStyle w:val="Nagwek"/>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5779"/>
    <w:rsid w:val="00047854"/>
    <w:rsid w:val="00057BF5"/>
    <w:rsid w:val="00064616"/>
    <w:rsid w:val="000714DD"/>
    <w:rsid w:val="00071583"/>
    <w:rsid w:val="0007472D"/>
    <w:rsid w:val="000752E3"/>
    <w:rsid w:val="00077107"/>
    <w:rsid w:val="00081733"/>
    <w:rsid w:val="000A7C2F"/>
    <w:rsid w:val="000B0A23"/>
    <w:rsid w:val="000C2DB2"/>
    <w:rsid w:val="000D5C39"/>
    <w:rsid w:val="000E1377"/>
    <w:rsid w:val="000F66A0"/>
    <w:rsid w:val="000F7B9C"/>
    <w:rsid w:val="0010102A"/>
    <w:rsid w:val="0010276F"/>
    <w:rsid w:val="0011680A"/>
    <w:rsid w:val="001241B2"/>
    <w:rsid w:val="00124B04"/>
    <w:rsid w:val="00124D86"/>
    <w:rsid w:val="001260A0"/>
    <w:rsid w:val="00137A3C"/>
    <w:rsid w:val="00156DF4"/>
    <w:rsid w:val="00157FC5"/>
    <w:rsid w:val="00171614"/>
    <w:rsid w:val="00173503"/>
    <w:rsid w:val="0018761F"/>
    <w:rsid w:val="001958FE"/>
    <w:rsid w:val="0019683F"/>
    <w:rsid w:val="001A3A5B"/>
    <w:rsid w:val="0021478A"/>
    <w:rsid w:val="00215D37"/>
    <w:rsid w:val="00230897"/>
    <w:rsid w:val="00235EF9"/>
    <w:rsid w:val="00252EBA"/>
    <w:rsid w:val="00253CCB"/>
    <w:rsid w:val="00280A83"/>
    <w:rsid w:val="00281F1E"/>
    <w:rsid w:val="002854EA"/>
    <w:rsid w:val="00287AA3"/>
    <w:rsid w:val="0029505D"/>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1DF7"/>
    <w:rsid w:val="004A3CAD"/>
    <w:rsid w:val="004A6977"/>
    <w:rsid w:val="004C0AE2"/>
    <w:rsid w:val="004D4DFC"/>
    <w:rsid w:val="004D648F"/>
    <w:rsid w:val="004D6DE5"/>
    <w:rsid w:val="004E4A0A"/>
    <w:rsid w:val="004F497B"/>
    <w:rsid w:val="00523750"/>
    <w:rsid w:val="00535CBC"/>
    <w:rsid w:val="0054004D"/>
    <w:rsid w:val="00550443"/>
    <w:rsid w:val="005579FD"/>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02C8D"/>
    <w:rsid w:val="00627565"/>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45250"/>
    <w:rsid w:val="00750839"/>
    <w:rsid w:val="00752377"/>
    <w:rsid w:val="00752F76"/>
    <w:rsid w:val="007634F0"/>
    <w:rsid w:val="0076691C"/>
    <w:rsid w:val="00773402"/>
    <w:rsid w:val="00774916"/>
    <w:rsid w:val="007766E6"/>
    <w:rsid w:val="00781E31"/>
    <w:rsid w:val="007827F7"/>
    <w:rsid w:val="00784355"/>
    <w:rsid w:val="007843EE"/>
    <w:rsid w:val="007864BC"/>
    <w:rsid w:val="007942B5"/>
    <w:rsid w:val="007A07B8"/>
    <w:rsid w:val="007A483B"/>
    <w:rsid w:val="007B1E75"/>
    <w:rsid w:val="007C22BE"/>
    <w:rsid w:val="007C70B6"/>
    <w:rsid w:val="007D44FA"/>
    <w:rsid w:val="007D7DA4"/>
    <w:rsid w:val="007E019F"/>
    <w:rsid w:val="007E3A97"/>
    <w:rsid w:val="007E7BE6"/>
    <w:rsid w:val="0081001D"/>
    <w:rsid w:val="00825E5C"/>
    <w:rsid w:val="008323F4"/>
    <w:rsid w:val="00840D30"/>
    <w:rsid w:val="008A30CD"/>
    <w:rsid w:val="008B08F2"/>
    <w:rsid w:val="008C4BB6"/>
    <w:rsid w:val="008D7AD3"/>
    <w:rsid w:val="008F7DF0"/>
    <w:rsid w:val="00900BB0"/>
    <w:rsid w:val="009026F7"/>
    <w:rsid w:val="00904D82"/>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52B82"/>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65FB9"/>
    <w:rsid w:val="00C7611D"/>
    <w:rsid w:val="00C81CE0"/>
    <w:rsid w:val="00C8467F"/>
    <w:rsid w:val="00C91215"/>
    <w:rsid w:val="00CA460F"/>
    <w:rsid w:val="00CA776B"/>
    <w:rsid w:val="00CC55CE"/>
    <w:rsid w:val="00CC6E33"/>
    <w:rsid w:val="00CF0F2E"/>
    <w:rsid w:val="00D0618B"/>
    <w:rsid w:val="00D43BE9"/>
    <w:rsid w:val="00D521BD"/>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3EC9"/>
    <w:rsid w:val="00DE7FE2"/>
    <w:rsid w:val="00DF3BB7"/>
    <w:rsid w:val="00E125EB"/>
    <w:rsid w:val="00E14A77"/>
    <w:rsid w:val="00E154D4"/>
    <w:rsid w:val="00E35744"/>
    <w:rsid w:val="00E4086F"/>
    <w:rsid w:val="00E40D2A"/>
    <w:rsid w:val="00E523CB"/>
    <w:rsid w:val="00E74A32"/>
    <w:rsid w:val="00E75579"/>
    <w:rsid w:val="00E8408F"/>
    <w:rsid w:val="00E87798"/>
    <w:rsid w:val="00E969F9"/>
    <w:rsid w:val="00EA2096"/>
    <w:rsid w:val="00EB08B8"/>
    <w:rsid w:val="00EB3FD5"/>
    <w:rsid w:val="00EC4512"/>
    <w:rsid w:val="00EC4BEB"/>
    <w:rsid w:val="00EE2EA8"/>
    <w:rsid w:val="00EF0B91"/>
    <w:rsid w:val="00EF43DA"/>
    <w:rsid w:val="00EF5450"/>
    <w:rsid w:val="00F00475"/>
    <w:rsid w:val="00F01124"/>
    <w:rsid w:val="00F05285"/>
    <w:rsid w:val="00F07A70"/>
    <w:rsid w:val="00F10B49"/>
    <w:rsid w:val="00F10BD0"/>
    <w:rsid w:val="00F3577B"/>
    <w:rsid w:val="00F572A6"/>
    <w:rsid w:val="00F639D3"/>
    <w:rsid w:val="00F80241"/>
    <w:rsid w:val="00F8128F"/>
    <w:rsid w:val="00F9090F"/>
    <w:rsid w:val="00F9467D"/>
    <w:rsid w:val="00F9775C"/>
    <w:rsid w:val="00FA4590"/>
    <w:rsid w:val="00FA4DB3"/>
    <w:rsid w:val="00FA5B45"/>
    <w:rsid w:val="00FA7BAA"/>
    <w:rsid w:val="00FA7DFE"/>
    <w:rsid w:val="00FB4405"/>
    <w:rsid w:val="00FC59FA"/>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miny@zwierz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zgu2t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enzzgu2t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o@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3EA0D-4B2A-4633-B680-02802BDE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8055</Words>
  <Characters>48331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17</cp:revision>
  <cp:lastPrinted>2018-01-29T14:25:00Z</cp:lastPrinted>
  <dcterms:created xsi:type="dcterms:W3CDTF">2019-04-08T11:24:00Z</dcterms:created>
  <dcterms:modified xsi:type="dcterms:W3CDTF">2020-08-06T13:00:00Z</dcterms:modified>
</cp:coreProperties>
</file>